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2DBC4" w14:textId="7F9DAFA5" w:rsidR="00861FA0" w:rsidRPr="00DA430F" w:rsidRDefault="00861FA0" w:rsidP="00861FA0">
      <w:pPr>
        <w:ind w:left="7080" w:firstLine="708"/>
        <w:jc w:val="both"/>
        <w:rPr>
          <w:rFonts w:ascii="Arial" w:hAnsi="Arial" w:cs="Arial"/>
          <w:b/>
          <w:sz w:val="20"/>
          <w:szCs w:val="20"/>
        </w:rPr>
      </w:pPr>
      <w:r w:rsidRPr="00B3620B">
        <w:rPr>
          <w:rFonts w:ascii="Arial" w:hAnsi="Arial" w:cs="Arial"/>
          <w:b/>
          <w:sz w:val="20"/>
          <w:szCs w:val="20"/>
        </w:rPr>
        <w:t>Priloga št. 3.</w:t>
      </w:r>
      <w:r>
        <w:rPr>
          <w:rFonts w:ascii="Arial" w:hAnsi="Arial" w:cs="Arial"/>
          <w:b/>
          <w:sz w:val="20"/>
          <w:szCs w:val="20"/>
        </w:rPr>
        <w:t>5</w:t>
      </w:r>
    </w:p>
    <w:p w14:paraId="571367F9" w14:textId="5F684713" w:rsidR="00B90B87" w:rsidRDefault="00B90B87" w:rsidP="00B90B87">
      <w:pPr>
        <w:rPr>
          <w:rFonts w:ascii="Arial" w:hAnsi="Arial" w:cs="Arial"/>
          <w:b/>
          <w:sz w:val="20"/>
          <w:szCs w:val="20"/>
        </w:rPr>
      </w:pPr>
    </w:p>
    <w:p w14:paraId="3E7B80BD" w14:textId="77777777" w:rsidR="00861FA0" w:rsidRDefault="00861FA0" w:rsidP="00B90B87">
      <w:pPr>
        <w:rPr>
          <w:rFonts w:ascii="Arial" w:hAnsi="Arial" w:cs="Arial"/>
          <w:b/>
          <w:sz w:val="20"/>
          <w:szCs w:val="20"/>
        </w:rPr>
      </w:pPr>
    </w:p>
    <w:p w14:paraId="1E88AFC0" w14:textId="5010BB31" w:rsidR="00B90B87" w:rsidRDefault="00B90B87" w:rsidP="00B90B87">
      <w:pPr>
        <w:spacing w:line="260" w:lineRule="exact"/>
        <w:jc w:val="center"/>
        <w:rPr>
          <w:rFonts w:ascii="Arial" w:hAnsi="Arial" w:cs="Arial"/>
          <w:b/>
          <w:sz w:val="20"/>
          <w:szCs w:val="20"/>
        </w:rPr>
      </w:pPr>
      <w:r>
        <w:rPr>
          <w:rFonts w:ascii="Arial" w:hAnsi="Arial" w:cs="Arial"/>
          <w:b/>
          <w:sz w:val="20"/>
          <w:szCs w:val="20"/>
        </w:rPr>
        <w:t xml:space="preserve">TEHNIČNA SPECIFIKACIJA – SKLOP </w:t>
      </w:r>
      <w:r w:rsidR="00204B8C">
        <w:rPr>
          <w:rFonts w:ascii="Arial" w:hAnsi="Arial" w:cs="Arial"/>
          <w:b/>
          <w:sz w:val="20"/>
          <w:szCs w:val="20"/>
        </w:rPr>
        <w:t>5</w:t>
      </w:r>
    </w:p>
    <w:p w14:paraId="526218AE" w14:textId="77777777" w:rsidR="00861FA0" w:rsidRPr="001B2B3C" w:rsidRDefault="00861FA0" w:rsidP="00861FA0">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14:paraId="468D4AC6" w14:textId="6CB0B50C" w:rsidR="009F6AB6" w:rsidRPr="00E13B9A" w:rsidRDefault="009F6AB6" w:rsidP="00E13B9A">
      <w:pPr>
        <w:ind w:left="1416" w:firstLine="708"/>
        <w:jc w:val="center"/>
        <w:rPr>
          <w:rFonts w:ascii="Arial" w:hAnsi="Arial" w:cs="Arial"/>
          <w:b/>
          <w:sz w:val="20"/>
          <w:szCs w:val="20"/>
        </w:rPr>
      </w:pPr>
    </w:p>
    <w:p w14:paraId="477A0268" w14:textId="463AC061" w:rsidR="0003614E" w:rsidRDefault="009F6AB6" w:rsidP="00E13B9A">
      <w:pPr>
        <w:jc w:val="center"/>
        <w:rPr>
          <w:rFonts w:ascii="Arial" w:hAnsi="Arial" w:cs="Arial"/>
          <w:b/>
          <w:sz w:val="20"/>
          <w:szCs w:val="20"/>
        </w:rPr>
      </w:pPr>
      <w:r>
        <w:rPr>
          <w:rFonts w:ascii="Arial" w:hAnsi="Arial" w:cs="Arial"/>
          <w:b/>
          <w:sz w:val="20"/>
          <w:szCs w:val="20"/>
        </w:rPr>
        <w:tab/>
      </w:r>
      <w:r>
        <w:rPr>
          <w:rFonts w:ascii="Arial" w:hAnsi="Arial" w:cs="Arial"/>
          <w:b/>
          <w:sz w:val="20"/>
          <w:szCs w:val="20"/>
        </w:rPr>
        <w:tab/>
      </w:r>
      <w:bookmarkStart w:id="0" w:name="_GoBack"/>
      <w:bookmarkEnd w:id="0"/>
      <w:r>
        <w:rPr>
          <w:rFonts w:ascii="Arial" w:hAnsi="Arial" w:cs="Arial"/>
          <w:b/>
          <w:sz w:val="20"/>
          <w:szCs w:val="20"/>
        </w:rPr>
        <w:tab/>
      </w:r>
    </w:p>
    <w:p w14:paraId="372EA87E" w14:textId="7B9C2D11" w:rsidR="0092546C" w:rsidRPr="007F35AB" w:rsidRDefault="0092546C" w:rsidP="0092546C">
      <w:pPr>
        <w:jc w:val="both"/>
        <w:rPr>
          <w:rFonts w:ascii="Arial" w:hAnsi="Arial" w:cs="Arial"/>
          <w:b/>
          <w:color w:val="FF0000"/>
          <w:sz w:val="20"/>
          <w:szCs w:val="20"/>
        </w:rPr>
      </w:pPr>
      <w:r w:rsidRPr="009F6AB6">
        <w:rPr>
          <w:rFonts w:ascii="Arial" w:hAnsi="Arial" w:cs="Arial"/>
          <w:b/>
          <w:sz w:val="20"/>
          <w:szCs w:val="20"/>
        </w:rPr>
        <w:t xml:space="preserve">Specialno </w:t>
      </w:r>
      <w:r w:rsidRPr="00B53D74">
        <w:rPr>
          <w:rFonts w:ascii="Arial" w:hAnsi="Arial" w:cs="Arial"/>
          <w:b/>
          <w:color w:val="000000" w:themeColor="text1"/>
          <w:sz w:val="20"/>
          <w:szCs w:val="20"/>
        </w:rPr>
        <w:t>p</w:t>
      </w:r>
      <w:r w:rsidR="00006718" w:rsidRPr="00B53D74">
        <w:rPr>
          <w:rFonts w:ascii="Arial" w:hAnsi="Arial" w:cs="Arial"/>
          <w:b/>
          <w:color w:val="000000" w:themeColor="text1"/>
          <w:sz w:val="20"/>
          <w:szCs w:val="20"/>
        </w:rPr>
        <w:t xml:space="preserve">atruljno motorno kolo </w:t>
      </w:r>
      <w:r w:rsidR="007F35AB" w:rsidRPr="00B53D74">
        <w:rPr>
          <w:rFonts w:ascii="Arial" w:hAnsi="Arial" w:cs="Arial"/>
          <w:b/>
          <w:color w:val="000000" w:themeColor="text1"/>
          <w:sz w:val="20"/>
          <w:szCs w:val="20"/>
        </w:rPr>
        <w:t>od 750 cm3 do 1600 cm3</w:t>
      </w:r>
    </w:p>
    <w:p w14:paraId="1402AA24" w14:textId="77777777" w:rsidR="0092546C" w:rsidRDefault="0092546C" w:rsidP="00AE50DF">
      <w:pPr>
        <w:jc w:val="both"/>
        <w:rPr>
          <w:rFonts w:ascii="Arial" w:hAnsi="Arial" w:cs="Arial"/>
          <w:b/>
          <w:sz w:val="20"/>
          <w:szCs w:val="20"/>
        </w:rPr>
      </w:pPr>
    </w:p>
    <w:p w14:paraId="4545DBAE" w14:textId="77777777" w:rsidR="002F5145" w:rsidRDefault="002F5145" w:rsidP="00AE50DF">
      <w:pPr>
        <w:jc w:val="both"/>
        <w:rPr>
          <w:rFonts w:ascii="Arial" w:hAnsi="Arial" w:cs="Arial"/>
          <w:b/>
          <w:sz w:val="20"/>
          <w:szCs w:val="20"/>
        </w:rPr>
      </w:pPr>
      <w:r>
        <w:rPr>
          <w:rFonts w:ascii="Arial" w:hAnsi="Arial" w:cs="Arial"/>
          <w:b/>
          <w:sz w:val="20"/>
          <w:szCs w:val="20"/>
        </w:rPr>
        <w:t>Tip. št. 2.3.1.4</w:t>
      </w:r>
    </w:p>
    <w:p w14:paraId="24096952" w14:textId="77777777" w:rsidR="002F5145" w:rsidRDefault="002F5145" w:rsidP="00AE50DF">
      <w:pPr>
        <w:jc w:val="both"/>
        <w:rPr>
          <w:rFonts w:ascii="Arial" w:hAnsi="Arial" w:cs="Arial"/>
          <w:sz w:val="20"/>
          <w:szCs w:val="20"/>
        </w:rPr>
      </w:pPr>
    </w:p>
    <w:p w14:paraId="181A30BB" w14:textId="7B5BA6AE" w:rsidR="003C7533" w:rsidRPr="00AE50DF" w:rsidRDefault="003C7533" w:rsidP="00AE50DF">
      <w:pPr>
        <w:jc w:val="both"/>
        <w:rPr>
          <w:rFonts w:ascii="Arial" w:hAnsi="Arial" w:cs="Arial"/>
          <w:sz w:val="20"/>
          <w:szCs w:val="20"/>
        </w:rPr>
      </w:pPr>
      <w:bookmarkStart w:id="1" w:name="_Hlk91226454"/>
      <w:r w:rsidRPr="00AE50DF">
        <w:rPr>
          <w:rFonts w:ascii="Arial" w:hAnsi="Arial" w:cs="Arial"/>
          <w:sz w:val="20"/>
          <w:szCs w:val="20"/>
        </w:rPr>
        <w:t>Količina:</w:t>
      </w:r>
      <w:bookmarkEnd w:id="1"/>
      <w:r w:rsidRPr="00AE50DF">
        <w:rPr>
          <w:rFonts w:ascii="Arial" w:hAnsi="Arial" w:cs="Arial"/>
          <w:sz w:val="20"/>
          <w:szCs w:val="20"/>
        </w:rPr>
        <w:t xml:space="preserve"> </w:t>
      </w:r>
      <w:r w:rsidR="00204B8C">
        <w:rPr>
          <w:rFonts w:ascii="Arial" w:hAnsi="Arial" w:cs="Arial"/>
          <w:sz w:val="20"/>
          <w:szCs w:val="20"/>
        </w:rPr>
        <w:t>2</w:t>
      </w:r>
      <w:r w:rsidR="00E13270">
        <w:rPr>
          <w:rFonts w:ascii="Arial" w:hAnsi="Arial" w:cs="Arial"/>
          <w:sz w:val="20"/>
          <w:szCs w:val="20"/>
        </w:rPr>
        <w:t xml:space="preserve"> </w:t>
      </w:r>
      <w:r w:rsidRPr="00AE50DF">
        <w:rPr>
          <w:rFonts w:ascii="Arial" w:hAnsi="Arial" w:cs="Arial"/>
          <w:sz w:val="20"/>
          <w:szCs w:val="20"/>
        </w:rPr>
        <w:t>motorni koles</w:t>
      </w:r>
      <w:r w:rsidR="00204B8C">
        <w:rPr>
          <w:rFonts w:ascii="Arial" w:hAnsi="Arial" w:cs="Arial"/>
          <w:sz w:val="20"/>
          <w:szCs w:val="20"/>
        </w:rPr>
        <w:t>i</w:t>
      </w:r>
    </w:p>
    <w:p w14:paraId="3FCC236A" w14:textId="77777777" w:rsidR="003C7533" w:rsidRPr="00AE50DF" w:rsidRDefault="003C7533" w:rsidP="00AE50DF">
      <w:pPr>
        <w:jc w:val="both"/>
        <w:rPr>
          <w:rFonts w:ascii="Arial" w:hAnsi="Arial" w:cs="Arial"/>
          <w:b/>
          <w:sz w:val="20"/>
          <w:szCs w:val="20"/>
        </w:rPr>
      </w:pPr>
    </w:p>
    <w:p w14:paraId="15777D2A" w14:textId="026E44A9" w:rsidR="00E13270" w:rsidRDefault="00E13270" w:rsidP="00E13270">
      <w:pPr>
        <w:jc w:val="both"/>
        <w:rPr>
          <w:rFonts w:ascii="Arial" w:hAnsi="Arial" w:cs="Arial"/>
          <w:b/>
          <w:sz w:val="20"/>
          <w:szCs w:val="20"/>
        </w:rPr>
      </w:pPr>
      <w:r w:rsidRPr="00AE50DF">
        <w:rPr>
          <w:rFonts w:ascii="Arial" w:hAnsi="Arial" w:cs="Arial"/>
          <w:b/>
          <w:sz w:val="20"/>
          <w:szCs w:val="20"/>
        </w:rPr>
        <w:t>TEHNIČNE ZAHTEVE</w:t>
      </w:r>
    </w:p>
    <w:p w14:paraId="5B4CC343" w14:textId="77777777" w:rsidR="00BF229F" w:rsidRPr="00AE50DF" w:rsidRDefault="00BF229F" w:rsidP="00E13270">
      <w:pPr>
        <w:jc w:val="both"/>
        <w:rPr>
          <w:rFonts w:ascii="Arial" w:hAnsi="Arial" w:cs="Arial"/>
          <w:b/>
          <w:sz w:val="20"/>
          <w:szCs w:val="20"/>
        </w:rPr>
      </w:pPr>
    </w:p>
    <w:p w14:paraId="24097E10" w14:textId="77777777"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50DF">
        <w:rPr>
          <w:rFonts w:ascii="Arial" w:hAnsi="Arial" w:cs="Arial"/>
          <w:sz w:val="20"/>
          <w:szCs w:val="20"/>
        </w:rPr>
        <w:t>Cestno motorno kolo</w:t>
      </w:r>
      <w:r w:rsidR="004B2CFE">
        <w:rPr>
          <w:rFonts w:ascii="Arial" w:hAnsi="Arial" w:cs="Arial"/>
          <w:sz w:val="20"/>
          <w:szCs w:val="20"/>
        </w:rPr>
        <w:t xml:space="preserve"> v beli barvi primerno za polepljenje s policijskim dizajnom.</w:t>
      </w:r>
    </w:p>
    <w:p w14:paraId="1B36026F" w14:textId="77777777"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50DF">
        <w:rPr>
          <w:rFonts w:ascii="Arial" w:hAnsi="Arial" w:cs="Arial"/>
          <w:sz w:val="20"/>
          <w:szCs w:val="20"/>
        </w:rPr>
        <w:t>Štiritaktni bencinski vodno ali zračno hlajen motor</w:t>
      </w:r>
      <w:r w:rsidR="008C35B8">
        <w:rPr>
          <w:rFonts w:ascii="Arial" w:hAnsi="Arial" w:cs="Arial"/>
          <w:sz w:val="20"/>
          <w:szCs w:val="20"/>
        </w:rPr>
        <w:t>.</w:t>
      </w:r>
    </w:p>
    <w:p w14:paraId="02080EE8" w14:textId="77777777"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50DF">
        <w:rPr>
          <w:rFonts w:ascii="Arial" w:hAnsi="Arial" w:cs="Arial"/>
          <w:sz w:val="20"/>
          <w:szCs w:val="20"/>
        </w:rPr>
        <w:t>Kardanski pogon</w:t>
      </w:r>
      <w:r>
        <w:rPr>
          <w:rFonts w:ascii="Arial" w:hAnsi="Arial" w:cs="Arial"/>
          <w:sz w:val="20"/>
          <w:szCs w:val="20"/>
        </w:rPr>
        <w:t>.</w:t>
      </w:r>
    </w:p>
    <w:p w14:paraId="0A307EB3" w14:textId="1B7E53C3"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50DF">
        <w:rPr>
          <w:rFonts w:ascii="Arial" w:hAnsi="Arial" w:cs="Arial"/>
          <w:sz w:val="20"/>
          <w:szCs w:val="20"/>
        </w:rPr>
        <w:t xml:space="preserve">prostornina </w:t>
      </w:r>
      <w:r w:rsidRPr="00AA1E57">
        <w:rPr>
          <w:rFonts w:ascii="Arial" w:hAnsi="Arial" w:cs="Arial"/>
          <w:sz w:val="20"/>
          <w:szCs w:val="20"/>
        </w:rPr>
        <w:t>od 1.100 cm</w:t>
      </w:r>
      <w:r w:rsidRPr="00AA1E57">
        <w:rPr>
          <w:rFonts w:ascii="Arial" w:hAnsi="Arial" w:cs="Arial"/>
          <w:sz w:val="20"/>
          <w:szCs w:val="20"/>
          <w:vertAlign w:val="superscript"/>
        </w:rPr>
        <w:t>3</w:t>
      </w:r>
      <w:r w:rsidRPr="00AE50DF">
        <w:rPr>
          <w:rFonts w:ascii="Arial" w:hAnsi="Arial" w:cs="Arial"/>
          <w:sz w:val="20"/>
          <w:szCs w:val="20"/>
        </w:rPr>
        <w:t xml:space="preserve"> do 1.</w:t>
      </w:r>
      <w:r>
        <w:rPr>
          <w:rFonts w:ascii="Arial" w:hAnsi="Arial" w:cs="Arial"/>
          <w:sz w:val="20"/>
          <w:szCs w:val="20"/>
        </w:rPr>
        <w:t>6</w:t>
      </w:r>
      <w:r w:rsidRPr="00AE50DF">
        <w:rPr>
          <w:rFonts w:ascii="Arial" w:hAnsi="Arial" w:cs="Arial"/>
          <w:sz w:val="20"/>
          <w:szCs w:val="20"/>
        </w:rPr>
        <w:t>00 cm</w:t>
      </w:r>
      <w:r w:rsidRPr="00AE50DF">
        <w:rPr>
          <w:rFonts w:ascii="Arial" w:hAnsi="Arial" w:cs="Arial"/>
          <w:sz w:val="20"/>
          <w:szCs w:val="20"/>
          <w:vertAlign w:val="superscript"/>
        </w:rPr>
        <w:t>3</w:t>
      </w:r>
      <w:r>
        <w:rPr>
          <w:rFonts w:ascii="Arial" w:hAnsi="Arial" w:cs="Arial"/>
          <w:sz w:val="20"/>
          <w:szCs w:val="20"/>
        </w:rPr>
        <w:t>.</w:t>
      </w:r>
    </w:p>
    <w:p w14:paraId="01795726" w14:textId="77777777" w:rsidR="00E13270" w:rsidRPr="00D117EA"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Moč motorja od 92 kW do 130 kW.</w:t>
      </w:r>
    </w:p>
    <w:p w14:paraId="2711072B" w14:textId="77777777" w:rsidR="00E13270" w:rsidRPr="00D117EA"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Električni zagon motorja.</w:t>
      </w:r>
    </w:p>
    <w:p w14:paraId="534CB3F2" w14:textId="77777777" w:rsidR="00E13270" w:rsidRPr="00D117EA" w:rsidRDefault="008C35B8"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 xml:space="preserve">Aktivni </w:t>
      </w:r>
      <w:r w:rsidR="004B2CFE" w:rsidRPr="00D117EA">
        <w:rPr>
          <w:rFonts w:ascii="Arial" w:eastAsia="Calibri" w:hAnsi="Arial" w:cs="Arial"/>
          <w:sz w:val="20"/>
          <w:szCs w:val="20"/>
        </w:rPr>
        <w:t>asistent za uravnavanje hitrosti</w:t>
      </w:r>
      <w:r w:rsidRPr="00D117EA">
        <w:rPr>
          <w:rFonts w:ascii="Arial" w:eastAsia="Calibri" w:hAnsi="Arial" w:cs="Arial"/>
          <w:sz w:val="20"/>
          <w:szCs w:val="20"/>
        </w:rPr>
        <w:t xml:space="preserve"> (tempomat).</w:t>
      </w:r>
    </w:p>
    <w:p w14:paraId="40A0399F" w14:textId="77777777" w:rsidR="004B2CFE" w:rsidRPr="00D117EA" w:rsidRDefault="00E13270" w:rsidP="004B2CF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 xml:space="preserve">Prilagajanje </w:t>
      </w:r>
      <w:r w:rsidR="008C35B8" w:rsidRPr="00D117EA">
        <w:rPr>
          <w:rFonts w:ascii="Arial" w:hAnsi="Arial" w:cs="Arial"/>
          <w:sz w:val="20"/>
          <w:szCs w:val="20"/>
        </w:rPr>
        <w:t xml:space="preserve">delovanje </w:t>
      </w:r>
      <w:r w:rsidRPr="00D117EA">
        <w:rPr>
          <w:rFonts w:ascii="Arial" w:hAnsi="Arial" w:cs="Arial"/>
          <w:sz w:val="20"/>
          <w:szCs w:val="20"/>
        </w:rPr>
        <w:t>motornega kolesa (kombinacije za dež, normalno in dinamična vožnja).</w:t>
      </w:r>
    </w:p>
    <w:p w14:paraId="5DCF5DBB" w14:textId="77777777" w:rsidR="008C35B8" w:rsidRPr="00D117EA" w:rsidRDefault="008C35B8" w:rsidP="008D7EB4">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Zavorni sistem za preprečevanje blokade</w:t>
      </w:r>
      <w:r w:rsidR="008D7EB4" w:rsidRPr="00D117EA">
        <w:rPr>
          <w:rFonts w:ascii="Arial" w:hAnsi="Arial" w:cs="Arial"/>
          <w:sz w:val="20"/>
          <w:szCs w:val="20"/>
        </w:rPr>
        <w:t xml:space="preserve"> </w:t>
      </w:r>
      <w:r w:rsidRPr="00D117EA">
        <w:rPr>
          <w:rFonts w:ascii="Arial" w:hAnsi="Arial" w:cs="Arial"/>
          <w:sz w:val="20"/>
          <w:szCs w:val="20"/>
        </w:rPr>
        <w:t>koles</w:t>
      </w:r>
      <w:r w:rsidR="008D7EB4" w:rsidRPr="00D117EA">
        <w:rPr>
          <w:rFonts w:ascii="Arial" w:hAnsi="Arial" w:cs="Arial"/>
          <w:sz w:val="20"/>
          <w:szCs w:val="20"/>
        </w:rPr>
        <w:t>(ABS)</w:t>
      </w:r>
      <w:r w:rsidR="008D7EB4" w:rsidRPr="00D117EA">
        <w:rPr>
          <w:rFonts w:ascii="Arial" w:eastAsia="Calibri" w:hAnsi="Arial" w:cs="Arial"/>
          <w:sz w:val="20"/>
          <w:szCs w:val="20"/>
        </w:rPr>
        <w:t xml:space="preserve"> in v nagibu- zavoju motornega kolesa</w:t>
      </w:r>
      <w:r w:rsidRPr="00D117EA">
        <w:rPr>
          <w:rFonts w:ascii="Arial" w:eastAsia="Calibri" w:hAnsi="Arial" w:cs="Arial"/>
          <w:sz w:val="20"/>
          <w:szCs w:val="20"/>
        </w:rPr>
        <w:t>.</w:t>
      </w:r>
    </w:p>
    <w:p w14:paraId="774BA805" w14:textId="77777777" w:rsidR="008D7EB4" w:rsidRPr="00D117EA" w:rsidRDefault="008D7EB4" w:rsidP="008D7EB4">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eastAsia="Calibri" w:hAnsi="Arial" w:cs="Arial"/>
          <w:sz w:val="20"/>
          <w:szCs w:val="20"/>
        </w:rPr>
        <w:t>Sistem proti zdrsu zadnjega kolesa(dinamični način).</w:t>
      </w:r>
    </w:p>
    <w:p w14:paraId="2C79C6E5" w14:textId="77777777" w:rsidR="0058470F" w:rsidRPr="00D117EA" w:rsidRDefault="00E13270" w:rsidP="0058470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Možnost pre</w:t>
      </w:r>
      <w:r w:rsidR="004B2CFE" w:rsidRPr="00D117EA">
        <w:rPr>
          <w:rFonts w:ascii="Arial" w:hAnsi="Arial" w:cs="Arial"/>
          <w:sz w:val="20"/>
          <w:szCs w:val="20"/>
        </w:rPr>
        <w:t>stavljanje brez uporabe sklopke</w:t>
      </w:r>
      <w:r w:rsidR="004B2CFE" w:rsidRPr="00D117EA">
        <w:rPr>
          <w:rFonts w:ascii="Arial" w:eastAsia="Calibri" w:hAnsi="Arial" w:cs="Arial"/>
          <w:sz w:val="20"/>
          <w:szCs w:val="20"/>
        </w:rPr>
        <w:t xml:space="preserve"> - pomočnik pri prestavljanju navzgor in navzdol</w:t>
      </w:r>
      <w:r w:rsidR="0058470F" w:rsidRPr="00D117EA">
        <w:rPr>
          <w:rFonts w:ascii="Arial" w:eastAsia="Calibri" w:hAnsi="Arial" w:cs="Arial"/>
          <w:sz w:val="20"/>
          <w:szCs w:val="20"/>
        </w:rPr>
        <w:t>.</w:t>
      </w:r>
    </w:p>
    <w:p w14:paraId="56D01B6D" w14:textId="77777777" w:rsidR="001A715E" w:rsidRPr="00D117EA" w:rsidRDefault="007C775B" w:rsidP="0058470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eastAsia="Calibri" w:hAnsi="Arial" w:cs="Arial"/>
          <w:sz w:val="20"/>
          <w:szCs w:val="20"/>
        </w:rPr>
        <w:t>Navigacijska naprava</w:t>
      </w:r>
      <w:r w:rsidR="00D117EA">
        <w:rPr>
          <w:rFonts w:ascii="Arial" w:eastAsia="Calibri" w:hAnsi="Arial" w:cs="Arial"/>
          <w:sz w:val="20"/>
          <w:szCs w:val="20"/>
        </w:rPr>
        <w:t>.</w:t>
      </w:r>
      <w:r w:rsidR="008C35B8" w:rsidRPr="00D117EA">
        <w:rPr>
          <w:rFonts w:ascii="Arial" w:eastAsia="Calibri" w:hAnsi="Arial" w:cs="Arial"/>
          <w:sz w:val="20"/>
          <w:szCs w:val="20"/>
        </w:rPr>
        <w:t xml:space="preserve"> </w:t>
      </w:r>
    </w:p>
    <w:p w14:paraId="08B91572" w14:textId="77777777" w:rsidR="001A715E" w:rsidRPr="00D117EA" w:rsidRDefault="008C35B8" w:rsidP="008D7EB4">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eastAsia="Calibri" w:hAnsi="Arial" w:cs="Arial"/>
          <w:sz w:val="20"/>
          <w:szCs w:val="20"/>
        </w:rPr>
        <w:t>Možne povezljivosti</w:t>
      </w:r>
      <w:r w:rsidR="008D7EB4" w:rsidRPr="00D117EA">
        <w:rPr>
          <w:rFonts w:ascii="Arial" w:eastAsia="Calibri" w:hAnsi="Arial" w:cs="Arial"/>
          <w:sz w:val="20"/>
          <w:szCs w:val="20"/>
        </w:rPr>
        <w:t>.</w:t>
      </w:r>
    </w:p>
    <w:p w14:paraId="3F7858A8" w14:textId="77777777" w:rsidR="00E13270" w:rsidRPr="00D117EA"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Plastični zaščitni oklep motorja</w:t>
      </w:r>
      <w:r w:rsidR="008D7EB4" w:rsidRPr="00D117EA">
        <w:rPr>
          <w:rFonts w:ascii="Arial" w:hAnsi="Arial" w:cs="Arial"/>
          <w:sz w:val="20"/>
          <w:szCs w:val="20"/>
        </w:rPr>
        <w:t>(vetrna zaščita)</w:t>
      </w:r>
      <w:r w:rsidRPr="00D117EA">
        <w:rPr>
          <w:rFonts w:ascii="Arial" w:hAnsi="Arial" w:cs="Arial"/>
          <w:sz w:val="20"/>
          <w:szCs w:val="20"/>
        </w:rPr>
        <w:t xml:space="preserve"> z </w:t>
      </w:r>
      <w:r w:rsidR="008D7EB4" w:rsidRPr="00D117EA">
        <w:rPr>
          <w:rFonts w:ascii="Arial" w:hAnsi="Arial" w:cs="Arial"/>
          <w:sz w:val="20"/>
          <w:szCs w:val="20"/>
        </w:rPr>
        <w:t xml:space="preserve">električno nastavljivim </w:t>
      </w:r>
      <w:r w:rsidRPr="00D117EA">
        <w:rPr>
          <w:rFonts w:ascii="Arial" w:hAnsi="Arial" w:cs="Arial"/>
          <w:sz w:val="20"/>
          <w:szCs w:val="20"/>
        </w:rPr>
        <w:t>vetrobranskim steklom</w:t>
      </w:r>
      <w:r w:rsidR="008D7EB4" w:rsidRPr="00D117EA">
        <w:rPr>
          <w:rFonts w:ascii="Arial" w:hAnsi="Arial" w:cs="Arial"/>
          <w:sz w:val="20"/>
          <w:szCs w:val="20"/>
        </w:rPr>
        <w:t>.</w:t>
      </w:r>
    </w:p>
    <w:p w14:paraId="06EDFF40" w14:textId="77777777" w:rsidR="004B2CFE" w:rsidRPr="00D117EA" w:rsidRDefault="004B2CFE" w:rsidP="0058470F">
      <w:pPr>
        <w:pStyle w:val="Odstavekseznama"/>
        <w:autoSpaceDE w:val="0"/>
        <w:autoSpaceDN w:val="0"/>
        <w:adjustRightInd w:val="0"/>
        <w:ind w:left="360"/>
        <w:rPr>
          <w:rFonts w:ascii="Arial" w:eastAsia="Calibri" w:hAnsi="Arial" w:cs="Arial"/>
          <w:sz w:val="20"/>
          <w:szCs w:val="20"/>
        </w:rPr>
      </w:pPr>
      <w:r w:rsidRPr="00D117EA">
        <w:rPr>
          <w:rFonts w:ascii="Arial" w:eastAsia="Calibri" w:hAnsi="Arial" w:cs="Arial"/>
          <w:sz w:val="20"/>
          <w:szCs w:val="20"/>
        </w:rPr>
        <w:t>Kovinski zaščitni lok spredaj in zadaj.</w:t>
      </w:r>
    </w:p>
    <w:p w14:paraId="7365E209" w14:textId="77777777" w:rsidR="00E13270" w:rsidRPr="00D117EA"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O</w:t>
      </w:r>
      <w:r w:rsidR="008D7EB4" w:rsidRPr="00D117EA">
        <w:rPr>
          <w:rFonts w:ascii="Arial" w:hAnsi="Arial" w:cs="Arial"/>
          <w:sz w:val="20"/>
          <w:szCs w:val="20"/>
        </w:rPr>
        <w:t>grevana ročice krmila</w:t>
      </w:r>
      <w:r w:rsidRPr="00D117EA">
        <w:rPr>
          <w:rFonts w:ascii="Arial" w:hAnsi="Arial" w:cs="Arial"/>
          <w:sz w:val="20"/>
          <w:szCs w:val="20"/>
        </w:rPr>
        <w:t xml:space="preserve">. </w:t>
      </w:r>
    </w:p>
    <w:p w14:paraId="269D5E6B" w14:textId="77777777" w:rsidR="001A715E" w:rsidRPr="00D117EA" w:rsidRDefault="001A715E"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Ogrevan sedež.</w:t>
      </w:r>
    </w:p>
    <w:p w14:paraId="7E3BFF1E" w14:textId="77777777" w:rsidR="008D7EB4" w:rsidRPr="00D117EA" w:rsidRDefault="008D7EB4"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Nadzor tlaka v pnevmatikah.</w:t>
      </w:r>
    </w:p>
    <w:p w14:paraId="5EB71057" w14:textId="77777777"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117EA">
        <w:rPr>
          <w:rFonts w:ascii="Arial" w:hAnsi="Arial" w:cs="Arial"/>
          <w:sz w:val="20"/>
          <w:szCs w:val="20"/>
        </w:rPr>
        <w:t xml:space="preserve">Prostor, predviden za radijsko postajo </w:t>
      </w:r>
      <w:r w:rsidRPr="00AE50DF">
        <w:rPr>
          <w:rFonts w:ascii="Arial" w:hAnsi="Arial" w:cs="Arial"/>
          <w:sz w:val="20"/>
          <w:szCs w:val="20"/>
        </w:rPr>
        <w:t>z ustrezno anteno za voznikovim sedežem</w:t>
      </w:r>
      <w:r>
        <w:rPr>
          <w:rFonts w:ascii="Arial" w:hAnsi="Arial" w:cs="Arial"/>
          <w:sz w:val="20"/>
          <w:szCs w:val="20"/>
        </w:rPr>
        <w:t>.</w:t>
      </w:r>
    </w:p>
    <w:p w14:paraId="2FFACFEB" w14:textId="77777777" w:rsidR="00E13270" w:rsidRPr="00AE50DF" w:rsidRDefault="00E13270" w:rsidP="00E1327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50DF">
        <w:rPr>
          <w:rFonts w:ascii="Arial" w:hAnsi="Arial" w:cs="Arial"/>
          <w:sz w:val="20"/>
          <w:szCs w:val="20"/>
        </w:rPr>
        <w:t>Prostor za shranjevanje opreme na zadnjih bočnih delih motornega kolesa</w:t>
      </w:r>
      <w:r w:rsidR="008D7EB4">
        <w:rPr>
          <w:rFonts w:ascii="Arial" w:hAnsi="Arial" w:cs="Arial"/>
          <w:sz w:val="20"/>
          <w:szCs w:val="20"/>
        </w:rPr>
        <w:t xml:space="preserve"> - kovčki</w:t>
      </w:r>
      <w:r>
        <w:rPr>
          <w:rFonts w:ascii="Arial" w:hAnsi="Arial" w:cs="Arial"/>
          <w:sz w:val="20"/>
          <w:szCs w:val="20"/>
        </w:rPr>
        <w:t>.</w:t>
      </w:r>
    </w:p>
    <w:p w14:paraId="44073CF1" w14:textId="77777777" w:rsidR="00E13270" w:rsidRDefault="00E13270" w:rsidP="00E13270">
      <w:pPr>
        <w:tabs>
          <w:tab w:val="left" w:pos="860"/>
          <w:tab w:val="left" w:pos="9250"/>
        </w:tabs>
        <w:jc w:val="both"/>
        <w:rPr>
          <w:rFonts w:ascii="Arial" w:hAnsi="Arial" w:cs="Arial"/>
          <w:sz w:val="20"/>
          <w:szCs w:val="20"/>
        </w:rPr>
      </w:pPr>
    </w:p>
    <w:p w14:paraId="64B9C9D5" w14:textId="77777777" w:rsidR="00E13270" w:rsidRDefault="00E13270" w:rsidP="00E13270">
      <w:pPr>
        <w:tabs>
          <w:tab w:val="left" w:pos="860"/>
          <w:tab w:val="left" w:pos="9250"/>
        </w:tabs>
        <w:jc w:val="both"/>
        <w:rPr>
          <w:rFonts w:ascii="Arial" w:hAnsi="Arial" w:cs="Arial"/>
          <w:sz w:val="20"/>
          <w:szCs w:val="20"/>
        </w:rPr>
      </w:pPr>
      <w:r w:rsidRPr="00AE50DF">
        <w:rPr>
          <w:rFonts w:ascii="Arial" w:hAnsi="Arial" w:cs="Arial"/>
          <w:sz w:val="20"/>
          <w:szCs w:val="20"/>
        </w:rPr>
        <w:t xml:space="preserve">Polepljenje z dizajnom policijskega motornega kolesa, </w:t>
      </w:r>
      <w:r w:rsidRPr="00AE50DF">
        <w:rPr>
          <w:rFonts w:ascii="Arial" w:hAnsi="Arial" w:cs="Arial"/>
          <w:bCs/>
          <w:sz w:val="20"/>
          <w:szCs w:val="20"/>
        </w:rPr>
        <w:t xml:space="preserve">belo-modro-rumenega specialnega patruljnega </w:t>
      </w:r>
      <w:r w:rsidRPr="00AE50DF">
        <w:rPr>
          <w:rFonts w:ascii="Arial" w:hAnsi="Arial" w:cs="Arial"/>
          <w:sz w:val="20"/>
          <w:szCs w:val="20"/>
        </w:rPr>
        <w:t>motornega kolesa</w:t>
      </w:r>
      <w:r w:rsidR="00DA22B5">
        <w:rPr>
          <w:rFonts w:ascii="Arial" w:hAnsi="Arial" w:cs="Arial"/>
          <w:sz w:val="20"/>
          <w:szCs w:val="20"/>
        </w:rPr>
        <w:t>.</w:t>
      </w:r>
    </w:p>
    <w:p w14:paraId="4680D9E1" w14:textId="77777777" w:rsidR="00E13270" w:rsidRDefault="00E13270" w:rsidP="00E13270">
      <w:pPr>
        <w:tabs>
          <w:tab w:val="left" w:pos="860"/>
          <w:tab w:val="left" w:pos="9250"/>
        </w:tabs>
        <w:jc w:val="both"/>
        <w:rPr>
          <w:rFonts w:ascii="Arial" w:hAnsi="Arial" w:cs="Arial"/>
          <w:sz w:val="20"/>
          <w:szCs w:val="20"/>
        </w:rPr>
      </w:pPr>
    </w:p>
    <w:p w14:paraId="58335CFC" w14:textId="77777777" w:rsidR="00F5656A" w:rsidRPr="00AE50DF" w:rsidRDefault="00F5656A" w:rsidP="00F5656A">
      <w:pPr>
        <w:tabs>
          <w:tab w:val="left" w:pos="860"/>
          <w:tab w:val="left" w:pos="9250"/>
        </w:tabs>
        <w:jc w:val="both"/>
        <w:rPr>
          <w:rFonts w:ascii="Arial" w:hAnsi="Arial" w:cs="Arial"/>
          <w:b/>
          <w:sz w:val="20"/>
          <w:szCs w:val="20"/>
        </w:rPr>
      </w:pPr>
      <w:r w:rsidRPr="00AE50DF">
        <w:rPr>
          <w:rFonts w:ascii="Arial" w:hAnsi="Arial" w:cs="Arial"/>
          <w:b/>
          <w:sz w:val="20"/>
          <w:szCs w:val="20"/>
        </w:rPr>
        <w:t>DODATNA ZAHTEVANA POLICIJSKA IN DRUGA OPREMA</w:t>
      </w:r>
    </w:p>
    <w:p w14:paraId="45831DFE" w14:textId="77D4F98E" w:rsidR="00F5656A" w:rsidRPr="00867FB7"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58470F">
        <w:rPr>
          <w:rFonts w:ascii="Arial" w:hAnsi="Arial" w:cs="Arial"/>
          <w:sz w:val="20"/>
          <w:szCs w:val="20"/>
        </w:rPr>
        <w:t xml:space="preserve">Ustrezen polnilec za polnjenje akumulatorja motorja v času mirovanja, ki omogoča </w:t>
      </w:r>
      <w:r w:rsidRPr="0058470F">
        <w:rPr>
          <w:rFonts w:ascii="Arial" w:hAnsi="Arial"/>
          <w:sz w:val="20"/>
          <w:lang w:eastAsia="en-US"/>
        </w:rPr>
        <w:t>popolnoma avtomatsko pravilno napetost in pripravljenost motorja na takojšni zagon, obenem pa preprečuje nenadzorovano praznjenje in posledično okvaro akumulatorja.</w:t>
      </w:r>
    </w:p>
    <w:p w14:paraId="4076A928" w14:textId="431D008A" w:rsidR="00867FB7" w:rsidRPr="0058470F" w:rsidRDefault="00867FB7"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Pr>
          <w:rFonts w:ascii="Arial" w:hAnsi="Arial" w:cs="Arial"/>
          <w:sz w:val="20"/>
          <w:szCs w:val="20"/>
        </w:rPr>
        <w:t>Polepljenje motornega kolesa s policijskim dizajnom.</w:t>
      </w:r>
    </w:p>
    <w:p w14:paraId="52226912" w14:textId="77777777" w:rsidR="00F5656A" w:rsidRPr="0058470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58470F">
        <w:rPr>
          <w:rFonts w:ascii="Arial" w:hAnsi="Arial" w:cs="Arial"/>
          <w:sz w:val="20"/>
          <w:szCs w:val="20"/>
        </w:rPr>
        <w:t>Svetlobna in zvočna signalizacija – v skladu s priloženo specifikacijo za svetlobno in zvočno signalizacijo belo-modrih motornih koles).</w:t>
      </w:r>
    </w:p>
    <w:p w14:paraId="0D25C28A" w14:textId="77777777" w:rsidR="00F5656A" w:rsidRPr="0058470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58470F">
        <w:rPr>
          <w:rFonts w:ascii="Arial" w:hAnsi="Arial" w:cs="Arial"/>
          <w:sz w:val="20"/>
          <w:szCs w:val="20"/>
        </w:rPr>
        <w:t>Ustrezna TETRA radijska postaja – v skladu s priloženo specifikacijo digitalne TETRA motorske radijske postaje.</w:t>
      </w:r>
    </w:p>
    <w:p w14:paraId="7CA4EA4B" w14:textId="77777777" w:rsidR="00F5656A" w:rsidRPr="0058470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58470F">
        <w:rPr>
          <w:rFonts w:ascii="Arial" w:hAnsi="Arial" w:cs="Arial"/>
          <w:sz w:val="20"/>
          <w:szCs w:val="20"/>
        </w:rPr>
        <w:t>Ustrezna TETRA radijska antena.</w:t>
      </w:r>
    </w:p>
    <w:p w14:paraId="5DBD27FF" w14:textId="77777777" w:rsidR="00F5656A" w:rsidRPr="0058470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58470F">
        <w:rPr>
          <w:rFonts w:ascii="Arial" w:hAnsi="Arial" w:cs="Arial"/>
          <w:sz w:val="20"/>
          <w:szCs w:val="20"/>
        </w:rPr>
        <w:t>Ustrezna GPS antena.</w:t>
      </w:r>
    </w:p>
    <w:p w14:paraId="7DD9051F" w14:textId="4F51FD12" w:rsidR="008F3A66" w:rsidRPr="00867FB7" w:rsidRDefault="008F3A66" w:rsidP="008F3A66">
      <w:pPr>
        <w:pStyle w:val="Odstavekseznama"/>
        <w:numPr>
          <w:ilvl w:val="0"/>
          <w:numId w:val="3"/>
        </w:numPr>
        <w:tabs>
          <w:tab w:val="left" w:pos="284"/>
        </w:tabs>
        <w:spacing w:line="260" w:lineRule="exact"/>
        <w:ind w:left="284" w:hanging="284"/>
        <w:jc w:val="both"/>
        <w:rPr>
          <w:rFonts w:ascii="Arial" w:hAnsi="Arial" w:cs="Arial"/>
          <w:sz w:val="20"/>
          <w:szCs w:val="20"/>
        </w:rPr>
      </w:pPr>
      <w:r w:rsidRPr="00867FB7">
        <w:rPr>
          <w:rFonts w:ascii="Arial" w:hAnsi="Arial" w:cs="Arial"/>
          <w:sz w:val="20"/>
          <w:szCs w:val="20"/>
        </w:rPr>
        <w:t>Močnejši akumulator od standardnega ali dodaten akumulator z možnostjo direktnega priključka za polnjenje tehnologije AGM ali GEL vgrajen na pritrdišče (kapaciteta dodatno vgrajenega akumulatorja mora biti najmanj 14 Ah in je namenjen za dodatno opremo motornega kolesa). Akumulator z 14Ah mora zagotoviti nemoteno delovanje svetlobne in zvočne signalizacije.</w:t>
      </w:r>
    </w:p>
    <w:p w14:paraId="68FE8D21" w14:textId="77777777" w:rsidR="00F5656A" w:rsidRPr="00AE50D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867FB7">
        <w:rPr>
          <w:rFonts w:ascii="Arial" w:hAnsi="Arial" w:cs="Arial"/>
          <w:sz w:val="20"/>
          <w:szCs w:val="20"/>
        </w:rPr>
        <w:t xml:space="preserve">Sistem za relejski odklop vseh porabnikov priključenih na dodatno vgrajeni akumulator, ko napetost </w:t>
      </w:r>
      <w:r w:rsidRPr="00AE50DF">
        <w:rPr>
          <w:rFonts w:ascii="Arial" w:hAnsi="Arial" w:cs="Arial"/>
          <w:sz w:val="20"/>
          <w:szCs w:val="20"/>
        </w:rPr>
        <w:t>akumulatorja pade pod 90% nazivne napetosti (11,5 V)</w:t>
      </w:r>
      <w:r>
        <w:rPr>
          <w:rFonts w:ascii="Arial" w:hAnsi="Arial" w:cs="Arial"/>
          <w:sz w:val="20"/>
          <w:szCs w:val="20"/>
        </w:rPr>
        <w:t>.</w:t>
      </w:r>
    </w:p>
    <w:p w14:paraId="0879152A" w14:textId="77777777" w:rsidR="00F5656A" w:rsidRPr="00AE50D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AE50DF">
        <w:rPr>
          <w:rFonts w:ascii="Arial" w:hAnsi="Arial" w:cs="Arial"/>
          <w:bCs/>
          <w:sz w:val="20"/>
          <w:szCs w:val="20"/>
        </w:rPr>
        <w:t>Na dodatno vgrajen akumulator morajo biti vezane vse naprave za oddajanje svetlobnih in zvočnih znakov in dodatna vtičnica za polnjenje ročne akumulatorske svetilke</w:t>
      </w:r>
      <w:r>
        <w:rPr>
          <w:rFonts w:ascii="Arial" w:hAnsi="Arial" w:cs="Arial"/>
          <w:bCs/>
          <w:sz w:val="20"/>
          <w:szCs w:val="20"/>
        </w:rPr>
        <w:t>.</w:t>
      </w:r>
    </w:p>
    <w:p w14:paraId="282DAE7F" w14:textId="77777777" w:rsidR="00F5656A" w:rsidRPr="00AE50DF" w:rsidRDefault="00F5656A" w:rsidP="00F5656A">
      <w:pPr>
        <w:pStyle w:val="Odstavekseznama"/>
        <w:numPr>
          <w:ilvl w:val="0"/>
          <w:numId w:val="3"/>
        </w:numPr>
        <w:tabs>
          <w:tab w:val="left" w:pos="284"/>
          <w:tab w:val="left" w:pos="1440"/>
          <w:tab w:val="left" w:pos="2160"/>
          <w:tab w:val="left" w:pos="2880"/>
          <w:tab w:val="left" w:pos="3600"/>
          <w:tab w:val="left" w:pos="4320"/>
          <w:tab w:val="left" w:pos="5040"/>
          <w:tab w:val="left" w:pos="5760"/>
          <w:tab w:val="left" w:pos="6480"/>
          <w:tab w:val="left" w:pos="7200"/>
          <w:tab w:val="left" w:pos="7920"/>
        </w:tabs>
        <w:ind w:left="284" w:hanging="284"/>
        <w:contextualSpacing w:val="0"/>
        <w:jc w:val="both"/>
        <w:rPr>
          <w:rFonts w:ascii="Arial" w:hAnsi="Arial" w:cs="Arial"/>
          <w:sz w:val="20"/>
          <w:szCs w:val="20"/>
        </w:rPr>
      </w:pPr>
      <w:r w:rsidRPr="00AE50DF">
        <w:rPr>
          <w:rFonts w:ascii="Arial" w:hAnsi="Arial" w:cs="Arial"/>
          <w:sz w:val="20"/>
          <w:szCs w:val="20"/>
        </w:rPr>
        <w:lastRenderedPageBreak/>
        <w:t>Električni sistem mora biti zasnovan tako, da omogoča utripanje vseh dodatno vgrajenih svetil na  motornem koles tudi ko je motorno kolo ugasnjeno in ni ključev v kontaktni ključavnici</w:t>
      </w:r>
      <w:r>
        <w:rPr>
          <w:rFonts w:ascii="Arial" w:hAnsi="Arial" w:cs="Arial"/>
          <w:sz w:val="20"/>
          <w:szCs w:val="20"/>
        </w:rPr>
        <w:t>.</w:t>
      </w:r>
    </w:p>
    <w:p w14:paraId="7B8C077D" w14:textId="5113817E" w:rsidR="00F5656A" w:rsidRDefault="00F5656A" w:rsidP="00AE50DF">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b/>
          <w:color w:val="000000"/>
          <w:sz w:val="20"/>
          <w:szCs w:val="20"/>
        </w:rPr>
      </w:pPr>
    </w:p>
    <w:p w14:paraId="46083FF2" w14:textId="77777777" w:rsidR="007F1547" w:rsidRDefault="003C7533" w:rsidP="00AE50DF">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b/>
          <w:color w:val="000000"/>
          <w:sz w:val="20"/>
          <w:szCs w:val="20"/>
        </w:rPr>
      </w:pPr>
      <w:r w:rsidRPr="00AE50DF">
        <w:rPr>
          <w:rFonts w:ascii="Arial" w:hAnsi="Arial" w:cs="Arial"/>
          <w:b/>
          <w:color w:val="000000"/>
          <w:sz w:val="20"/>
          <w:szCs w:val="20"/>
        </w:rPr>
        <w:t xml:space="preserve">SVETLOBNA IN ZVOČNA SIGNALIZACIJA </w:t>
      </w:r>
    </w:p>
    <w:p w14:paraId="4589F25E" w14:textId="77777777" w:rsidR="003C7533" w:rsidRPr="00AE50DF" w:rsidRDefault="007F1547" w:rsidP="00AE50DF">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b/>
          <w:color w:val="000000"/>
          <w:sz w:val="20"/>
          <w:szCs w:val="20"/>
        </w:rPr>
      </w:pPr>
      <w:r>
        <w:rPr>
          <w:rFonts w:ascii="Arial" w:hAnsi="Arial" w:cs="Arial"/>
          <w:b/>
          <w:color w:val="000000"/>
          <w:sz w:val="20"/>
          <w:szCs w:val="20"/>
        </w:rPr>
        <w:t>Svetlobna signalizacija</w:t>
      </w:r>
      <w:r w:rsidR="003C7533" w:rsidRPr="00AE50DF">
        <w:rPr>
          <w:rFonts w:ascii="Arial" w:hAnsi="Arial" w:cs="Arial"/>
          <w:b/>
          <w:color w:val="000000"/>
          <w:sz w:val="20"/>
          <w:szCs w:val="20"/>
        </w:rPr>
        <w:t xml:space="preserve"> </w:t>
      </w:r>
    </w:p>
    <w:p w14:paraId="5823D69D" w14:textId="77777777" w:rsidR="003C7533" w:rsidRPr="00AE50DF" w:rsidRDefault="003C7533" w:rsidP="00AE50DF">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AE50DF">
        <w:rPr>
          <w:rFonts w:ascii="Arial" w:hAnsi="Arial" w:cs="Arial"/>
          <w:sz w:val="20"/>
          <w:szCs w:val="20"/>
        </w:rPr>
        <w:t>Opozorilne luči morajo sevati utripajočo modro svetlobo in možnost sevanja rdeče svetlobe. Vsa svet</w:t>
      </w:r>
      <w:r w:rsidR="007C775B">
        <w:rPr>
          <w:rFonts w:ascii="Arial" w:hAnsi="Arial" w:cs="Arial"/>
          <w:sz w:val="20"/>
          <w:szCs w:val="20"/>
        </w:rPr>
        <w:t>lobna signalizacija za vsa motorna kolesa</w:t>
      </w:r>
      <w:r w:rsidRPr="00AE50DF">
        <w:rPr>
          <w:rFonts w:ascii="Arial" w:hAnsi="Arial" w:cs="Arial"/>
          <w:sz w:val="20"/>
          <w:szCs w:val="20"/>
        </w:rPr>
        <w:t xml:space="preserve"> mora biti izdelana v skladu s pravilnikom ECE R </w:t>
      </w:r>
      <w:smartTag w:uri="urn:schemas-microsoft-com:office:smarttags" w:element="metricconverter">
        <w:smartTagPr>
          <w:attr w:name="ProductID" w:val="65 in"/>
        </w:smartTagPr>
        <w:r w:rsidRPr="00AE50DF">
          <w:rPr>
            <w:rFonts w:ascii="Arial" w:hAnsi="Arial" w:cs="Arial"/>
            <w:sz w:val="20"/>
            <w:szCs w:val="20"/>
          </w:rPr>
          <w:t>65 in</w:t>
        </w:r>
      </w:smartTag>
      <w:r w:rsidRPr="00AE50DF">
        <w:rPr>
          <w:rFonts w:ascii="Arial" w:hAnsi="Arial" w:cs="Arial"/>
          <w:sz w:val="20"/>
          <w:szCs w:val="20"/>
        </w:rPr>
        <w:t xml:space="preserve"> aneksi k pravilniku. Svetlobna signalizacija mora ustrezati pritrditvi na vozilo za hitrosti nad </w:t>
      </w:r>
      <w:smartTag w:uri="urn:schemas-microsoft-com:office:smarttags" w:element="metricconverter">
        <w:smartTagPr>
          <w:attr w:name="ProductID" w:val="150 km/h"/>
        </w:smartTagPr>
        <w:r w:rsidRPr="00AE50DF">
          <w:rPr>
            <w:rFonts w:ascii="Arial" w:hAnsi="Arial" w:cs="Arial"/>
            <w:sz w:val="20"/>
            <w:szCs w:val="20"/>
          </w:rPr>
          <w:t>150 km/h</w:t>
        </w:r>
      </w:smartTag>
      <w:r w:rsidRPr="00AE50DF">
        <w:rPr>
          <w:rFonts w:ascii="Arial" w:hAnsi="Arial" w:cs="Arial"/>
          <w:sz w:val="20"/>
          <w:szCs w:val="20"/>
        </w:rPr>
        <w:t xml:space="preserve">. Vsi sestavni deli svetlobne signalizacije morajo biti iz nerjavečih materialov. </w:t>
      </w:r>
    </w:p>
    <w:p w14:paraId="71ED3666" w14:textId="77777777" w:rsidR="003C7533" w:rsidRPr="00AE50DF" w:rsidRDefault="003C7533" w:rsidP="00AE50DF">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sz w:val="20"/>
          <w:szCs w:val="20"/>
        </w:rPr>
      </w:pPr>
      <w:r w:rsidRPr="00AE50DF">
        <w:rPr>
          <w:rFonts w:ascii="Arial" w:hAnsi="Arial" w:cs="Arial"/>
          <w:sz w:val="20"/>
          <w:szCs w:val="20"/>
        </w:rPr>
        <w:t>Ponudnik k ponudbi predloži dokazne listine (ateste, certifikate,…) s katerimi dokazuje skladnost z navedeno direktivo za modro svetlobo.</w:t>
      </w:r>
    </w:p>
    <w:p w14:paraId="344CE071" w14:textId="77777777" w:rsidR="003C7533" w:rsidRDefault="003C7533" w:rsidP="00AE50DF">
      <w:pPr>
        <w:jc w:val="both"/>
        <w:rPr>
          <w:rFonts w:ascii="Arial" w:hAnsi="Arial" w:cs="Arial"/>
          <w:b/>
          <w:color w:val="000000"/>
          <w:sz w:val="20"/>
          <w:szCs w:val="20"/>
        </w:rPr>
      </w:pPr>
    </w:p>
    <w:p w14:paraId="044B0C6C" w14:textId="77777777" w:rsidR="007F1547" w:rsidRPr="00AE50DF" w:rsidRDefault="007F1547" w:rsidP="00AE50DF">
      <w:pPr>
        <w:jc w:val="both"/>
        <w:rPr>
          <w:rFonts w:ascii="Arial" w:hAnsi="Arial" w:cs="Arial"/>
          <w:b/>
          <w:color w:val="000000"/>
          <w:sz w:val="20"/>
          <w:szCs w:val="20"/>
        </w:rPr>
      </w:pPr>
      <w:r>
        <w:rPr>
          <w:rFonts w:ascii="Arial" w:hAnsi="Arial" w:cs="Arial"/>
          <w:b/>
          <w:color w:val="000000"/>
          <w:sz w:val="20"/>
          <w:szCs w:val="20"/>
        </w:rPr>
        <w:t>Spredaj na motornem kolesu</w:t>
      </w:r>
    </w:p>
    <w:p w14:paraId="4E2835A5" w14:textId="77777777" w:rsidR="003C7533" w:rsidRPr="00AE50DF" w:rsidRDefault="000B48DE" w:rsidP="00AE50DF">
      <w:pPr>
        <w:jc w:val="both"/>
        <w:rPr>
          <w:rFonts w:ascii="Arial" w:hAnsi="Arial" w:cs="Arial"/>
          <w:b/>
          <w:color w:val="000000"/>
          <w:sz w:val="20"/>
          <w:szCs w:val="20"/>
        </w:rPr>
      </w:pPr>
      <w:r>
        <w:rPr>
          <w:rFonts w:ascii="Arial" w:hAnsi="Arial" w:cs="Arial"/>
          <w:b/>
          <w:color w:val="000000"/>
          <w:sz w:val="20"/>
          <w:szCs w:val="20"/>
        </w:rPr>
        <w:t xml:space="preserve">      </w:t>
      </w:r>
      <w:r w:rsidR="003C7533" w:rsidRPr="00AE50DF">
        <w:rPr>
          <w:rFonts w:ascii="Arial" w:hAnsi="Arial" w:cs="Arial"/>
          <w:b/>
          <w:color w:val="000000"/>
          <w:sz w:val="20"/>
          <w:szCs w:val="20"/>
        </w:rPr>
        <w:t xml:space="preserve">Opozorilne svetilke </w:t>
      </w:r>
    </w:p>
    <w:p w14:paraId="7639D4BC" w14:textId="77777777" w:rsidR="006C7E61" w:rsidRDefault="003C7533" w:rsidP="00867FB7">
      <w:pPr>
        <w:pStyle w:val="Odstavekseznama"/>
        <w:numPr>
          <w:ilvl w:val="0"/>
          <w:numId w:val="7"/>
        </w:numPr>
        <w:jc w:val="both"/>
        <w:rPr>
          <w:rFonts w:ascii="Arial" w:hAnsi="Arial" w:cs="Arial"/>
          <w:sz w:val="20"/>
          <w:szCs w:val="20"/>
        </w:rPr>
      </w:pPr>
      <w:r w:rsidRPr="00867FB7">
        <w:rPr>
          <w:rFonts w:ascii="Arial" w:hAnsi="Arial" w:cs="Arial"/>
          <w:sz w:val="20"/>
          <w:szCs w:val="20"/>
        </w:rPr>
        <w:t xml:space="preserve">Dve vgrajeni samostojni </w:t>
      </w:r>
      <w:r w:rsidR="000B48DE" w:rsidRPr="00867FB7">
        <w:rPr>
          <w:rFonts w:ascii="Arial" w:hAnsi="Arial" w:cs="Arial"/>
          <w:sz w:val="20"/>
          <w:szCs w:val="20"/>
        </w:rPr>
        <w:t xml:space="preserve">LED </w:t>
      </w:r>
      <w:r w:rsidRPr="00867FB7">
        <w:rPr>
          <w:rFonts w:ascii="Arial" w:hAnsi="Arial" w:cs="Arial"/>
          <w:sz w:val="20"/>
          <w:szCs w:val="20"/>
        </w:rPr>
        <w:t xml:space="preserve">opozorilni svetilki na prednjem delu motornega kolesa na levi in desni strani, ki sevata modro </w:t>
      </w:r>
      <w:r w:rsidR="000B48DE" w:rsidRPr="00867FB7">
        <w:rPr>
          <w:rFonts w:ascii="Arial" w:hAnsi="Arial" w:cs="Arial"/>
          <w:sz w:val="20"/>
          <w:szCs w:val="20"/>
        </w:rPr>
        <w:t xml:space="preserve">in rdečo </w:t>
      </w:r>
      <w:r w:rsidRPr="00867FB7">
        <w:rPr>
          <w:rFonts w:ascii="Arial" w:hAnsi="Arial" w:cs="Arial"/>
          <w:sz w:val="20"/>
          <w:szCs w:val="20"/>
        </w:rPr>
        <w:t>svetlobo.</w:t>
      </w:r>
    </w:p>
    <w:p w14:paraId="729DEF27" w14:textId="23A31EBE" w:rsidR="0010566D" w:rsidRPr="00867FB7" w:rsidRDefault="003C7533" w:rsidP="00867FB7">
      <w:pPr>
        <w:pStyle w:val="Odstavekseznama"/>
        <w:numPr>
          <w:ilvl w:val="0"/>
          <w:numId w:val="7"/>
        </w:numPr>
        <w:jc w:val="both"/>
        <w:rPr>
          <w:rFonts w:ascii="Arial" w:hAnsi="Arial" w:cs="Arial"/>
          <w:sz w:val="20"/>
          <w:szCs w:val="20"/>
        </w:rPr>
      </w:pPr>
      <w:r w:rsidRPr="00867FB7">
        <w:rPr>
          <w:rFonts w:ascii="Arial" w:hAnsi="Arial" w:cs="Arial"/>
          <w:bCs/>
          <w:sz w:val="20"/>
          <w:szCs w:val="20"/>
        </w:rPr>
        <w:t>Modra svetloba mora sevati  izmenično levo in desno, hkrati mora sistem omogočati možnost preklopa na sevanja rdeče svetlobe na levi in modre svetlobe na desni strani.</w:t>
      </w:r>
    </w:p>
    <w:p w14:paraId="223C1B01" w14:textId="77777777" w:rsidR="007F1547" w:rsidRPr="007F1547" w:rsidRDefault="007F1547" w:rsidP="007F1547">
      <w:pPr>
        <w:pStyle w:val="Odstavekseznama"/>
        <w:ind w:left="360"/>
        <w:jc w:val="both"/>
        <w:rPr>
          <w:rFonts w:ascii="Arial" w:hAnsi="Arial" w:cs="Arial"/>
          <w:color w:val="000000"/>
          <w:sz w:val="20"/>
          <w:szCs w:val="20"/>
        </w:rPr>
      </w:pPr>
    </w:p>
    <w:p w14:paraId="76E4BC9E" w14:textId="77777777" w:rsidR="007F1547" w:rsidRDefault="007F1547" w:rsidP="007F1547">
      <w:pPr>
        <w:jc w:val="both"/>
        <w:rPr>
          <w:rFonts w:ascii="Arial" w:hAnsi="Arial" w:cs="Arial"/>
          <w:b/>
          <w:color w:val="000000"/>
          <w:sz w:val="20"/>
          <w:szCs w:val="20"/>
        </w:rPr>
      </w:pPr>
      <w:r w:rsidRPr="007F1547">
        <w:rPr>
          <w:rFonts w:ascii="Arial" w:hAnsi="Arial" w:cs="Arial"/>
          <w:b/>
          <w:color w:val="000000"/>
          <w:sz w:val="20"/>
          <w:szCs w:val="20"/>
        </w:rPr>
        <w:t>Zadaj na motornem kolesu</w:t>
      </w:r>
    </w:p>
    <w:p w14:paraId="4024EFA3" w14:textId="77777777" w:rsidR="007F1547" w:rsidRPr="007F1547" w:rsidRDefault="007F1547" w:rsidP="007F1547">
      <w:pPr>
        <w:jc w:val="both"/>
        <w:rPr>
          <w:rFonts w:ascii="Arial" w:hAnsi="Arial" w:cs="Arial"/>
          <w:b/>
          <w:color w:val="000000"/>
          <w:sz w:val="20"/>
          <w:szCs w:val="20"/>
        </w:rPr>
      </w:pPr>
      <w:r>
        <w:rPr>
          <w:rFonts w:ascii="Arial" w:hAnsi="Arial" w:cs="Arial"/>
          <w:b/>
          <w:color w:val="000000"/>
          <w:sz w:val="20"/>
          <w:szCs w:val="20"/>
        </w:rPr>
        <w:t xml:space="preserve">       </w:t>
      </w:r>
      <w:r w:rsidRPr="00AE50DF">
        <w:rPr>
          <w:rFonts w:ascii="Arial" w:hAnsi="Arial" w:cs="Arial"/>
          <w:b/>
          <w:color w:val="000000"/>
          <w:sz w:val="20"/>
          <w:szCs w:val="20"/>
        </w:rPr>
        <w:t>Opozorilne svetilke</w:t>
      </w:r>
    </w:p>
    <w:p w14:paraId="640A0BF7" w14:textId="75A5B68A" w:rsidR="007F1547" w:rsidRPr="001C60B7" w:rsidRDefault="000B48DE" w:rsidP="007F1547">
      <w:pPr>
        <w:pStyle w:val="Odstavekseznama"/>
        <w:numPr>
          <w:ilvl w:val="0"/>
          <w:numId w:val="7"/>
        </w:numPr>
        <w:jc w:val="both"/>
        <w:rPr>
          <w:rFonts w:ascii="Arial" w:hAnsi="Arial" w:cs="Arial"/>
          <w:sz w:val="20"/>
          <w:szCs w:val="20"/>
        </w:rPr>
      </w:pPr>
      <w:r w:rsidRPr="001C60B7">
        <w:rPr>
          <w:rFonts w:ascii="Arial" w:hAnsi="Arial" w:cs="Arial"/>
          <w:sz w:val="20"/>
          <w:szCs w:val="20"/>
        </w:rPr>
        <w:t>Dve vgrajeni samostojni</w:t>
      </w:r>
      <w:r w:rsidR="00867FB7">
        <w:rPr>
          <w:rFonts w:ascii="Arial" w:hAnsi="Arial" w:cs="Arial"/>
          <w:sz w:val="20"/>
          <w:szCs w:val="20"/>
        </w:rPr>
        <w:t xml:space="preserve"> modri</w:t>
      </w:r>
      <w:r w:rsidRPr="001C60B7">
        <w:rPr>
          <w:rFonts w:ascii="Arial" w:hAnsi="Arial" w:cs="Arial"/>
          <w:sz w:val="20"/>
          <w:szCs w:val="20"/>
        </w:rPr>
        <w:t xml:space="preserve"> LED opozorilni svetilki na zadnjem delu motornega kolesa na levi in desni bočni strani nad prostorom za shranjevanje opreme.</w:t>
      </w:r>
    </w:p>
    <w:p w14:paraId="7079F512" w14:textId="77777777" w:rsidR="007F1547" w:rsidRDefault="007F1547" w:rsidP="007F1547">
      <w:pPr>
        <w:pStyle w:val="Odstavekseznama"/>
        <w:ind w:left="360"/>
        <w:jc w:val="both"/>
        <w:rPr>
          <w:rFonts w:ascii="Arial" w:hAnsi="Arial" w:cs="Arial"/>
          <w:color w:val="0070C0"/>
          <w:sz w:val="20"/>
          <w:szCs w:val="20"/>
        </w:rPr>
      </w:pPr>
    </w:p>
    <w:p w14:paraId="11BB946D" w14:textId="77777777" w:rsidR="007F1547" w:rsidRPr="007F1547" w:rsidRDefault="00F5656A" w:rsidP="007F1547">
      <w:pPr>
        <w:pStyle w:val="Odstavekseznama"/>
        <w:ind w:left="360"/>
        <w:jc w:val="both"/>
        <w:rPr>
          <w:rFonts w:ascii="Arial" w:hAnsi="Arial" w:cs="Arial"/>
          <w:color w:val="0070C0"/>
          <w:sz w:val="20"/>
          <w:szCs w:val="20"/>
        </w:rPr>
      </w:pPr>
      <w:r>
        <w:rPr>
          <w:rFonts w:ascii="Arial" w:hAnsi="Arial" w:cs="Arial"/>
          <w:b/>
          <w:color w:val="000000"/>
          <w:sz w:val="20"/>
          <w:szCs w:val="20"/>
        </w:rPr>
        <w:t>Opozorilna svetilka</w:t>
      </w:r>
      <w:r w:rsidR="007F1547">
        <w:rPr>
          <w:rFonts w:ascii="Arial" w:hAnsi="Arial" w:cs="Arial"/>
          <w:b/>
          <w:color w:val="000000"/>
          <w:sz w:val="20"/>
          <w:szCs w:val="20"/>
        </w:rPr>
        <w:t xml:space="preserve"> na teleskopu</w:t>
      </w:r>
    </w:p>
    <w:p w14:paraId="6439C7D4" w14:textId="77777777" w:rsidR="003C7533" w:rsidRPr="00DF5017" w:rsidRDefault="003C7533" w:rsidP="00AE50DF">
      <w:pPr>
        <w:pStyle w:val="Odstavekseznama"/>
        <w:numPr>
          <w:ilvl w:val="0"/>
          <w:numId w:val="7"/>
        </w:numPr>
        <w:jc w:val="both"/>
        <w:rPr>
          <w:rFonts w:ascii="Arial" w:hAnsi="Arial" w:cs="Arial"/>
          <w:sz w:val="20"/>
          <w:szCs w:val="20"/>
        </w:rPr>
      </w:pPr>
      <w:r w:rsidRPr="00AE50DF">
        <w:rPr>
          <w:rFonts w:ascii="Arial" w:hAnsi="Arial" w:cs="Arial"/>
          <w:color w:val="000000"/>
          <w:sz w:val="20"/>
          <w:szCs w:val="20"/>
        </w:rPr>
        <w:t xml:space="preserve">Vgrajena samostojna </w:t>
      </w:r>
      <w:r w:rsidR="000B48DE">
        <w:rPr>
          <w:rFonts w:ascii="Arial" w:hAnsi="Arial" w:cs="Arial"/>
          <w:color w:val="000000"/>
          <w:sz w:val="20"/>
          <w:szCs w:val="20"/>
        </w:rPr>
        <w:t xml:space="preserve">LED </w:t>
      </w:r>
      <w:r w:rsidRPr="00AE50DF">
        <w:rPr>
          <w:rFonts w:ascii="Arial" w:hAnsi="Arial" w:cs="Arial"/>
          <w:color w:val="000000"/>
          <w:sz w:val="20"/>
          <w:szCs w:val="20"/>
        </w:rPr>
        <w:t>opozorilna svetilka na zadnjem delu motornega kolesa, na teleskopskem n</w:t>
      </w:r>
      <w:r>
        <w:rPr>
          <w:rFonts w:ascii="Arial" w:hAnsi="Arial" w:cs="Arial"/>
          <w:color w:val="000000"/>
          <w:sz w:val="20"/>
          <w:szCs w:val="20"/>
        </w:rPr>
        <w:t>astavku, ki seva modro svetlobo</w:t>
      </w:r>
      <w:r w:rsidRPr="00B60F86">
        <w:rPr>
          <w:rFonts w:ascii="Arial" w:hAnsi="Arial" w:cs="Arial"/>
          <w:color w:val="002060"/>
          <w:sz w:val="20"/>
          <w:szCs w:val="20"/>
        </w:rPr>
        <w:t xml:space="preserve">, </w:t>
      </w:r>
      <w:r w:rsidRPr="00DF5017">
        <w:rPr>
          <w:rFonts w:ascii="Arial" w:hAnsi="Arial" w:cs="Arial"/>
          <w:sz w:val="20"/>
          <w:szCs w:val="20"/>
        </w:rPr>
        <w:t>z možnostjo preklopa na rdečo svetlobo (preklop na rdečo svetlobo se hkrati izvede za prednjo levo svetilko in svetilko na teleskopskem nastavku)</w:t>
      </w:r>
      <w:r w:rsidR="007C775B">
        <w:rPr>
          <w:rFonts w:ascii="Arial" w:hAnsi="Arial" w:cs="Arial"/>
          <w:sz w:val="20"/>
          <w:szCs w:val="20"/>
        </w:rPr>
        <w:t>.</w:t>
      </w:r>
    </w:p>
    <w:p w14:paraId="17B3ECA1" w14:textId="77777777" w:rsidR="003C7533" w:rsidRPr="00AE50DF" w:rsidRDefault="003C7533" w:rsidP="00AE50DF">
      <w:pPr>
        <w:pStyle w:val="Odstavekseznama"/>
        <w:numPr>
          <w:ilvl w:val="0"/>
          <w:numId w:val="7"/>
        </w:numPr>
        <w:jc w:val="both"/>
        <w:rPr>
          <w:rFonts w:ascii="Arial" w:hAnsi="Arial" w:cs="Arial"/>
          <w:color w:val="000000"/>
          <w:sz w:val="20"/>
          <w:szCs w:val="20"/>
        </w:rPr>
      </w:pPr>
      <w:r w:rsidRPr="00AE50DF">
        <w:rPr>
          <w:rFonts w:ascii="Arial" w:hAnsi="Arial" w:cs="Arial"/>
          <w:color w:val="000000"/>
          <w:sz w:val="20"/>
          <w:szCs w:val="20"/>
        </w:rPr>
        <w:t>Širok snop sevanja svetlobe</w:t>
      </w:r>
      <w:r w:rsidR="007C775B">
        <w:rPr>
          <w:rFonts w:ascii="Arial" w:hAnsi="Arial" w:cs="Arial"/>
          <w:color w:val="000000"/>
          <w:sz w:val="20"/>
          <w:szCs w:val="20"/>
        </w:rPr>
        <w:t>.</w:t>
      </w:r>
    </w:p>
    <w:p w14:paraId="6C89A371" w14:textId="77777777" w:rsidR="007F1547" w:rsidRDefault="007F1547" w:rsidP="007F1547">
      <w:pPr>
        <w:jc w:val="both"/>
        <w:rPr>
          <w:rFonts w:ascii="Arial" w:hAnsi="Arial" w:cs="Arial"/>
          <w:b/>
          <w:color w:val="000000"/>
          <w:sz w:val="20"/>
          <w:szCs w:val="20"/>
        </w:rPr>
      </w:pPr>
    </w:p>
    <w:p w14:paraId="775026C6" w14:textId="77777777" w:rsidR="007F1547" w:rsidRDefault="007F1547" w:rsidP="007F1547">
      <w:pPr>
        <w:jc w:val="both"/>
        <w:rPr>
          <w:rFonts w:ascii="Arial" w:hAnsi="Arial" w:cs="Arial"/>
          <w:b/>
          <w:color w:val="000000"/>
          <w:sz w:val="20"/>
          <w:szCs w:val="20"/>
        </w:rPr>
      </w:pPr>
      <w:r>
        <w:rPr>
          <w:rFonts w:ascii="Arial" w:hAnsi="Arial" w:cs="Arial"/>
          <w:b/>
          <w:color w:val="000000"/>
          <w:sz w:val="20"/>
          <w:szCs w:val="20"/>
        </w:rPr>
        <w:t>Zvočna signalizacija</w:t>
      </w:r>
    </w:p>
    <w:p w14:paraId="58EC7C87" w14:textId="77777777" w:rsidR="007F1547" w:rsidRPr="009C23B4" w:rsidRDefault="007F1547" w:rsidP="007F154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sz w:val="20"/>
          <w:szCs w:val="20"/>
        </w:rPr>
      </w:pPr>
      <w:r>
        <w:rPr>
          <w:rFonts w:ascii="Arial" w:hAnsi="Arial" w:cs="Arial"/>
          <w:b/>
          <w:sz w:val="20"/>
          <w:szCs w:val="20"/>
        </w:rPr>
        <w:t>Sirenski ojačevalnik, krmilniki in zvočniki</w:t>
      </w:r>
    </w:p>
    <w:p w14:paraId="037237F7" w14:textId="77777777" w:rsidR="007F1547" w:rsidRPr="007F1547" w:rsidRDefault="007F1547" w:rsidP="007F1547">
      <w:pPr>
        <w:numPr>
          <w:ilvl w:val="0"/>
          <w:numId w:val="8"/>
        </w:numPr>
        <w:jc w:val="both"/>
        <w:rPr>
          <w:rFonts w:ascii="Arial" w:hAnsi="Arial" w:cs="Arial"/>
          <w:sz w:val="20"/>
          <w:szCs w:val="20"/>
        </w:rPr>
      </w:pPr>
      <w:r w:rsidRPr="00AE50DF">
        <w:rPr>
          <w:rFonts w:ascii="Arial" w:hAnsi="Arial" w:cs="Arial"/>
          <w:sz w:val="20"/>
          <w:szCs w:val="20"/>
        </w:rPr>
        <w:t>Zvočnika sta nameščena na prednjem delu motornega kolesa levo in desno</w:t>
      </w:r>
      <w:r>
        <w:rPr>
          <w:rFonts w:ascii="Arial" w:hAnsi="Arial" w:cs="Arial"/>
          <w:sz w:val="20"/>
          <w:szCs w:val="20"/>
        </w:rPr>
        <w:t>.</w:t>
      </w:r>
    </w:p>
    <w:p w14:paraId="4FD9A7F1" w14:textId="77777777" w:rsidR="003C7533" w:rsidRPr="00AE50DF" w:rsidRDefault="003C7533" w:rsidP="00AE50DF">
      <w:pPr>
        <w:pStyle w:val="Odstavekseznama"/>
        <w:numPr>
          <w:ilvl w:val="0"/>
          <w:numId w:val="8"/>
        </w:numPr>
        <w:jc w:val="both"/>
        <w:rPr>
          <w:rFonts w:ascii="Arial" w:hAnsi="Arial" w:cs="Arial"/>
          <w:color w:val="000000"/>
          <w:sz w:val="20"/>
          <w:szCs w:val="20"/>
        </w:rPr>
      </w:pPr>
      <w:r w:rsidRPr="00AE50DF">
        <w:rPr>
          <w:rFonts w:ascii="Arial" w:hAnsi="Arial" w:cs="Arial"/>
          <w:color w:val="000000"/>
          <w:sz w:val="20"/>
          <w:szCs w:val="20"/>
        </w:rPr>
        <w:t>Dvotonska sirena</w:t>
      </w:r>
    </w:p>
    <w:p w14:paraId="6C0C9EA4" w14:textId="77777777" w:rsidR="003C7533" w:rsidRPr="00AE50DF" w:rsidRDefault="003C7533" w:rsidP="00AE50DF">
      <w:pPr>
        <w:numPr>
          <w:ilvl w:val="0"/>
          <w:numId w:val="5"/>
        </w:numPr>
        <w:jc w:val="both"/>
        <w:rPr>
          <w:rFonts w:ascii="Arial" w:hAnsi="Arial" w:cs="Arial"/>
          <w:color w:val="000000"/>
          <w:sz w:val="20"/>
          <w:szCs w:val="20"/>
        </w:rPr>
      </w:pPr>
      <w:r w:rsidRPr="00AE50DF">
        <w:rPr>
          <w:rFonts w:ascii="Arial" w:hAnsi="Arial" w:cs="Arial"/>
          <w:color w:val="000000"/>
          <w:sz w:val="20"/>
          <w:szCs w:val="20"/>
        </w:rPr>
        <w:t xml:space="preserve">Preko zvočnika mora generirati zvočni pritisk najmanj 117 </w:t>
      </w:r>
      <w:proofErr w:type="spellStart"/>
      <w:r w:rsidRPr="00AE50DF">
        <w:rPr>
          <w:rFonts w:ascii="Arial" w:hAnsi="Arial" w:cs="Arial"/>
          <w:color w:val="000000"/>
          <w:sz w:val="20"/>
          <w:szCs w:val="20"/>
        </w:rPr>
        <w:t>dB</w:t>
      </w:r>
      <w:proofErr w:type="spellEnd"/>
      <w:r w:rsidRPr="00AE50DF">
        <w:rPr>
          <w:rFonts w:ascii="Arial" w:hAnsi="Arial" w:cs="Arial"/>
          <w:color w:val="000000"/>
          <w:sz w:val="20"/>
          <w:szCs w:val="20"/>
        </w:rPr>
        <w:t xml:space="preserve"> na razdalji </w:t>
      </w:r>
      <w:smartTag w:uri="urn:schemas-microsoft-com:office:smarttags" w:element="metricconverter">
        <w:smartTagPr>
          <w:attr w:name="ProductID" w:val="1 m"/>
        </w:smartTagPr>
        <w:r w:rsidRPr="00AE50DF">
          <w:rPr>
            <w:rFonts w:ascii="Arial" w:hAnsi="Arial" w:cs="Arial"/>
            <w:color w:val="000000"/>
            <w:sz w:val="20"/>
            <w:szCs w:val="20"/>
          </w:rPr>
          <w:t>1 m</w:t>
        </w:r>
      </w:smartTag>
      <w:r w:rsidRPr="00AE50DF">
        <w:rPr>
          <w:rFonts w:ascii="Arial" w:hAnsi="Arial" w:cs="Arial"/>
          <w:color w:val="000000"/>
          <w:sz w:val="20"/>
          <w:szCs w:val="20"/>
        </w:rPr>
        <w:t xml:space="preserve"> merjeno po krivulji C</w:t>
      </w:r>
    </w:p>
    <w:p w14:paraId="3B2EEE78" w14:textId="77777777" w:rsidR="003C7533" w:rsidRPr="00AE50DF" w:rsidRDefault="003C7533" w:rsidP="00AE50DF">
      <w:pPr>
        <w:pStyle w:val="Odstavekseznama"/>
        <w:numPr>
          <w:ilvl w:val="0"/>
          <w:numId w:val="5"/>
        </w:numPr>
        <w:jc w:val="both"/>
        <w:rPr>
          <w:rFonts w:ascii="Arial" w:hAnsi="Arial" w:cs="Arial"/>
          <w:color w:val="000000"/>
          <w:sz w:val="20"/>
          <w:szCs w:val="20"/>
        </w:rPr>
      </w:pPr>
      <w:r w:rsidRPr="00AE50DF">
        <w:rPr>
          <w:rFonts w:ascii="Arial" w:hAnsi="Arial" w:cs="Arial"/>
          <w:color w:val="000000"/>
          <w:sz w:val="20"/>
          <w:szCs w:val="20"/>
        </w:rPr>
        <w:t>Krmilna enota mora imeti stikali za ločen vklop svetilk ter sirene</w:t>
      </w:r>
    </w:p>
    <w:p w14:paraId="127F32DC" w14:textId="77777777" w:rsidR="003C7533" w:rsidRPr="00AE50DF" w:rsidRDefault="003C7533" w:rsidP="00AE50DF">
      <w:pPr>
        <w:numPr>
          <w:ilvl w:val="0"/>
          <w:numId w:val="6"/>
        </w:numPr>
        <w:jc w:val="both"/>
        <w:rPr>
          <w:rFonts w:ascii="Arial" w:hAnsi="Arial" w:cs="Arial"/>
          <w:color w:val="000000"/>
          <w:sz w:val="20"/>
          <w:szCs w:val="20"/>
        </w:rPr>
      </w:pPr>
      <w:r w:rsidRPr="00AE50DF">
        <w:rPr>
          <w:rFonts w:ascii="Arial" w:hAnsi="Arial" w:cs="Arial"/>
          <w:color w:val="000000"/>
          <w:sz w:val="20"/>
          <w:szCs w:val="20"/>
        </w:rPr>
        <w:t>Krmilna enota mora imeti možnost regulacije jakosti zvoka moč zvočnika je najmanj 60 W (dovoljena je izvedba v vzporedni vezavi dveh zvočnikov enake skupne moči montiranih na levi in desni strani prednjega dela motornega kolesa)</w:t>
      </w:r>
    </w:p>
    <w:p w14:paraId="34CEDD6A" w14:textId="77777777" w:rsidR="000B48DE" w:rsidRPr="00AE50DF" w:rsidRDefault="000B48DE" w:rsidP="00AE50DF">
      <w:pPr>
        <w:numPr>
          <w:ilvl w:val="0"/>
          <w:numId w:val="6"/>
        </w:numPr>
        <w:jc w:val="both"/>
        <w:rPr>
          <w:rFonts w:ascii="Arial" w:hAnsi="Arial" w:cs="Arial"/>
          <w:sz w:val="20"/>
          <w:szCs w:val="20"/>
        </w:rPr>
      </w:pPr>
      <w:r w:rsidRPr="009C23B4">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r>
        <w:rPr>
          <w:rFonts w:ascii="Arial" w:hAnsi="Arial" w:cs="Arial"/>
          <w:sz w:val="20"/>
          <w:szCs w:val="20"/>
        </w:rPr>
        <w:t>.</w:t>
      </w:r>
    </w:p>
    <w:p w14:paraId="4C4EAA43" w14:textId="77777777" w:rsidR="00E13270" w:rsidRDefault="00E13270" w:rsidP="00837868"/>
    <w:p w14:paraId="00E9823F" w14:textId="77777777" w:rsidR="00C659B5" w:rsidRPr="00AE50DF" w:rsidRDefault="00C659B5" w:rsidP="00C659B5">
      <w:pPr>
        <w:pStyle w:val="Naslov1"/>
        <w:spacing w:before="0" w:after="0"/>
        <w:jc w:val="both"/>
        <w:rPr>
          <w:sz w:val="20"/>
          <w:szCs w:val="20"/>
        </w:rPr>
      </w:pPr>
      <w:r w:rsidRPr="00AE50DF">
        <w:rPr>
          <w:sz w:val="20"/>
          <w:szCs w:val="20"/>
        </w:rPr>
        <w:t xml:space="preserve">DIGITALNA TETRA MOTORSKA RADIJSKA POSTAJA </w:t>
      </w:r>
    </w:p>
    <w:p w14:paraId="19364F9B" w14:textId="77777777" w:rsidR="00C659B5" w:rsidRPr="00AE50DF" w:rsidRDefault="00C659B5" w:rsidP="00C659B5">
      <w:pPr>
        <w:jc w:val="both"/>
        <w:rPr>
          <w:rFonts w:ascii="Arial" w:hAnsi="Arial" w:cs="Arial"/>
          <w:sz w:val="20"/>
          <w:szCs w:val="20"/>
        </w:rPr>
      </w:pPr>
    </w:p>
    <w:p w14:paraId="5398A0EF" w14:textId="77777777" w:rsidR="00C659B5" w:rsidRPr="004D55EC" w:rsidRDefault="00C659B5" w:rsidP="00C659B5">
      <w:pPr>
        <w:jc w:val="both"/>
        <w:rPr>
          <w:rFonts w:ascii="Arial" w:hAnsi="Arial" w:cs="Arial"/>
          <w:sz w:val="20"/>
          <w:szCs w:val="20"/>
        </w:rPr>
      </w:pPr>
      <w:r w:rsidRPr="004D55EC">
        <w:rPr>
          <w:rFonts w:ascii="Arial" w:hAnsi="Arial" w:cs="Arial"/>
          <w:sz w:val="20"/>
          <w:szCs w:val="20"/>
        </w:rPr>
        <w:t>Digitalno radijsko postajo v skladu s tehničnimi zahtevami zagotovi ponudnik. Izvedbo vgradnje opreme na motorno kolo zagotovi ponudnik. TETRA radijsko anteno in GPS anteno zagotovi ponudnik.</w:t>
      </w:r>
    </w:p>
    <w:p w14:paraId="2162DBF0" w14:textId="77777777" w:rsidR="00C659B5" w:rsidRDefault="00C659B5" w:rsidP="00C659B5">
      <w:pPr>
        <w:jc w:val="both"/>
        <w:rPr>
          <w:rFonts w:ascii="Arial" w:hAnsi="Arial" w:cs="Arial"/>
          <w:b/>
          <w:sz w:val="20"/>
          <w:szCs w:val="20"/>
        </w:rPr>
      </w:pPr>
    </w:p>
    <w:p w14:paraId="689C3F95" w14:textId="77777777" w:rsidR="00C659B5" w:rsidRPr="004D55EC" w:rsidRDefault="00C659B5" w:rsidP="00C659B5">
      <w:pPr>
        <w:rPr>
          <w:rFonts w:ascii="Arial" w:hAnsi="Arial" w:cs="Arial"/>
          <w:b/>
          <w:bCs/>
          <w:sz w:val="20"/>
          <w:szCs w:val="20"/>
        </w:rPr>
      </w:pPr>
      <w:r w:rsidRPr="004D55EC">
        <w:rPr>
          <w:rFonts w:ascii="Arial" w:hAnsi="Arial" w:cs="Arial"/>
          <w:b/>
          <w:bCs/>
          <w:sz w:val="20"/>
          <w:szCs w:val="20"/>
        </w:rPr>
        <w:t>Tehnične zahteve za radijsko postajo</w:t>
      </w:r>
    </w:p>
    <w:p w14:paraId="4D401636"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 xml:space="preserve">V kompletu motorske radijske postaje mora biti </w:t>
      </w:r>
      <w:proofErr w:type="spellStart"/>
      <w:r w:rsidRPr="00AE50DF">
        <w:rPr>
          <w:rFonts w:ascii="Arial" w:hAnsi="Arial" w:cs="Arial"/>
          <w:sz w:val="20"/>
          <w:szCs w:val="20"/>
        </w:rPr>
        <w:t>konektor</w:t>
      </w:r>
      <w:proofErr w:type="spellEnd"/>
      <w:r w:rsidRPr="00AE50DF">
        <w:rPr>
          <w:rFonts w:ascii="Arial" w:hAnsi="Arial" w:cs="Arial"/>
          <w:sz w:val="20"/>
          <w:szCs w:val="20"/>
        </w:rPr>
        <w:t xml:space="preserve"> tipa </w:t>
      </w:r>
      <w:proofErr w:type="spellStart"/>
      <w:r w:rsidRPr="00AE50DF">
        <w:rPr>
          <w:rFonts w:ascii="Arial" w:hAnsi="Arial" w:cs="Arial"/>
          <w:sz w:val="20"/>
          <w:szCs w:val="20"/>
        </w:rPr>
        <w:t>Breidenbach</w:t>
      </w:r>
      <w:proofErr w:type="spellEnd"/>
      <w:r w:rsidRPr="00AE50DF">
        <w:rPr>
          <w:rFonts w:ascii="Arial" w:hAnsi="Arial" w:cs="Arial"/>
          <w:sz w:val="20"/>
          <w:szCs w:val="20"/>
        </w:rPr>
        <w:t xml:space="preserve"> M0603, ki predstavlja ločen del oz. samostojen element opreme. Ta tip </w:t>
      </w:r>
      <w:proofErr w:type="spellStart"/>
      <w:r w:rsidRPr="00AE50DF">
        <w:rPr>
          <w:rFonts w:ascii="Arial" w:hAnsi="Arial" w:cs="Arial"/>
          <w:sz w:val="20"/>
          <w:szCs w:val="20"/>
        </w:rPr>
        <w:t>konektorja</w:t>
      </w:r>
      <w:proofErr w:type="spellEnd"/>
      <w:r w:rsidRPr="00AE50DF">
        <w:rPr>
          <w:rFonts w:ascii="Arial" w:hAnsi="Arial" w:cs="Arial"/>
          <w:sz w:val="20"/>
          <w:szCs w:val="20"/>
        </w:rPr>
        <w:t xml:space="preserve"> je potreben, ker vse obstoječe motoristične čelade Policije, opremljene s sistemom za avdio komunikacijo, uporabljajo povezovalne kable, kateri imajo ta tip konektorjev. S tem se bo dosegla kompatibilnost celotne obstoječe opreme (vse motoristične čelade) z novo nabavljenimi motorskimi postajami. Konektor predstavlja tudi ustrezen varnostni element, saj se mora ob padcu motorista, le ta avtomatsko ločiti od motorja.</w:t>
      </w:r>
    </w:p>
    <w:p w14:paraId="2EA102B7" w14:textId="77777777" w:rsidR="00C659B5" w:rsidRDefault="00C659B5" w:rsidP="00C659B5">
      <w:pPr>
        <w:jc w:val="both"/>
        <w:rPr>
          <w:rFonts w:ascii="Arial" w:hAnsi="Arial" w:cs="Arial"/>
          <w:b/>
          <w:bCs/>
          <w:sz w:val="20"/>
          <w:szCs w:val="20"/>
        </w:rPr>
      </w:pPr>
    </w:p>
    <w:p w14:paraId="71F1EBF0" w14:textId="77777777" w:rsidR="00C659B5" w:rsidRPr="00AE50DF" w:rsidRDefault="00C659B5" w:rsidP="00C659B5">
      <w:pPr>
        <w:jc w:val="both"/>
        <w:rPr>
          <w:rFonts w:ascii="Arial" w:hAnsi="Arial" w:cs="Arial"/>
          <w:b/>
          <w:bCs/>
          <w:sz w:val="20"/>
          <w:szCs w:val="20"/>
        </w:rPr>
      </w:pPr>
      <w:r w:rsidRPr="00AE50DF">
        <w:rPr>
          <w:rFonts w:ascii="Arial" w:hAnsi="Arial" w:cs="Arial"/>
          <w:b/>
          <w:bCs/>
          <w:sz w:val="20"/>
          <w:szCs w:val="20"/>
        </w:rPr>
        <w:t>Vrsta in količina opreme</w:t>
      </w:r>
    </w:p>
    <w:p w14:paraId="68F53EA3"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 xml:space="preserve">Motorska radijska postaja TETRA s kompletom dodatne opreme: tromba oz. vodo-odporni zvočnik / mikrofon, PTT tipka, </w:t>
      </w:r>
      <w:proofErr w:type="spellStart"/>
      <w:r w:rsidRPr="00AE50DF">
        <w:rPr>
          <w:rFonts w:ascii="Arial" w:hAnsi="Arial" w:cs="Arial"/>
          <w:sz w:val="20"/>
          <w:szCs w:val="20"/>
        </w:rPr>
        <w:t>konektor</w:t>
      </w:r>
      <w:proofErr w:type="spellEnd"/>
      <w:r w:rsidRPr="00AE50DF">
        <w:rPr>
          <w:rFonts w:ascii="Arial" w:hAnsi="Arial" w:cs="Arial"/>
          <w:sz w:val="20"/>
          <w:szCs w:val="20"/>
        </w:rPr>
        <w:t xml:space="preserve"> (vtičnica) </w:t>
      </w:r>
      <w:proofErr w:type="spellStart"/>
      <w:r w:rsidRPr="00AE50DF">
        <w:rPr>
          <w:rFonts w:ascii="Arial" w:hAnsi="Arial" w:cs="Arial"/>
          <w:sz w:val="20"/>
          <w:szCs w:val="20"/>
        </w:rPr>
        <w:t>Breidenbach</w:t>
      </w:r>
      <w:proofErr w:type="spellEnd"/>
      <w:r w:rsidRPr="00AE50DF">
        <w:rPr>
          <w:rFonts w:ascii="Arial" w:hAnsi="Arial" w:cs="Arial"/>
          <w:sz w:val="20"/>
          <w:szCs w:val="20"/>
        </w:rPr>
        <w:t xml:space="preserve"> M0603 in vsi povezovalni in priključni kabli.</w:t>
      </w:r>
    </w:p>
    <w:p w14:paraId="2370D526" w14:textId="77777777" w:rsidR="00C659B5" w:rsidRPr="00AE50DF" w:rsidRDefault="00C659B5" w:rsidP="00C659B5">
      <w:pPr>
        <w:pStyle w:val="Telobesedila3"/>
        <w:rPr>
          <w:rFonts w:ascii="Arial" w:hAnsi="Arial" w:cs="Arial"/>
          <w:b/>
          <w:sz w:val="20"/>
        </w:rPr>
      </w:pPr>
      <w:r w:rsidRPr="00AE50DF">
        <w:rPr>
          <w:rFonts w:ascii="Arial" w:hAnsi="Arial" w:cs="Arial"/>
          <w:sz w:val="20"/>
        </w:rPr>
        <w:lastRenderedPageBreak/>
        <w:t>Pribor za montažo na motor (nosilci za: radijsko postajo, kontrolni / upravljalni del, trombo oz. vodo-odporni zvočnik / mikrofon, PTT tipko in ostale mehanske elemente).</w:t>
      </w:r>
    </w:p>
    <w:p w14:paraId="3AADD5CB"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Pribor za programiranje radijskih postaj (programska oprema in vmesniška oprema) - 1kos.</w:t>
      </w:r>
    </w:p>
    <w:p w14:paraId="39EF8F0F"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V sklopu motorskih radijskih postaj ni potrebno dobaviti čelad za motoriste in računalnika za programiranje radijskih postaj.</w:t>
      </w:r>
    </w:p>
    <w:p w14:paraId="365002C6" w14:textId="77777777" w:rsidR="00C659B5" w:rsidRDefault="00C659B5" w:rsidP="00C659B5">
      <w:pPr>
        <w:jc w:val="both"/>
        <w:rPr>
          <w:rFonts w:ascii="Arial" w:hAnsi="Arial" w:cs="Arial"/>
          <w:b/>
          <w:bCs/>
          <w:sz w:val="20"/>
          <w:szCs w:val="20"/>
        </w:rPr>
      </w:pPr>
    </w:p>
    <w:p w14:paraId="368734FB" w14:textId="77777777" w:rsidR="00C659B5" w:rsidRPr="00AE50DF" w:rsidRDefault="00C659B5" w:rsidP="00C659B5">
      <w:pPr>
        <w:jc w:val="both"/>
        <w:rPr>
          <w:rFonts w:ascii="Arial" w:hAnsi="Arial" w:cs="Arial"/>
          <w:b/>
          <w:bCs/>
          <w:sz w:val="20"/>
          <w:szCs w:val="20"/>
        </w:rPr>
      </w:pPr>
      <w:r w:rsidRPr="00AE50DF">
        <w:rPr>
          <w:rFonts w:ascii="Arial" w:hAnsi="Arial" w:cs="Arial"/>
          <w:b/>
          <w:bCs/>
          <w:sz w:val="20"/>
          <w:szCs w:val="20"/>
        </w:rPr>
        <w:t>Tehnične značilnosti in opis</w:t>
      </w:r>
    </w:p>
    <w:p w14:paraId="7C084CDC" w14:textId="77777777" w:rsidR="00C659B5" w:rsidRDefault="00C659B5" w:rsidP="00C659B5">
      <w:pPr>
        <w:tabs>
          <w:tab w:val="left" w:pos="900"/>
        </w:tabs>
        <w:jc w:val="both"/>
        <w:rPr>
          <w:rFonts w:ascii="Arial" w:hAnsi="Arial" w:cs="Arial"/>
          <w:b/>
          <w:bCs/>
          <w:sz w:val="20"/>
          <w:szCs w:val="20"/>
        </w:rPr>
      </w:pPr>
    </w:p>
    <w:p w14:paraId="65797F4B" w14:textId="77777777" w:rsidR="00C659B5" w:rsidRPr="00AE50DF" w:rsidRDefault="00C659B5" w:rsidP="00C659B5">
      <w:pPr>
        <w:tabs>
          <w:tab w:val="left" w:pos="900"/>
        </w:tabs>
        <w:jc w:val="both"/>
        <w:rPr>
          <w:rFonts w:ascii="Arial" w:hAnsi="Arial" w:cs="Arial"/>
          <w:b/>
          <w:bCs/>
          <w:sz w:val="20"/>
          <w:szCs w:val="20"/>
        </w:rPr>
      </w:pPr>
      <w:r w:rsidRPr="00AE50DF">
        <w:rPr>
          <w:rFonts w:ascii="Arial" w:hAnsi="Arial" w:cs="Arial"/>
          <w:b/>
          <w:bCs/>
          <w:sz w:val="20"/>
          <w:szCs w:val="20"/>
        </w:rPr>
        <w:t>Električne zahteve</w:t>
      </w:r>
    </w:p>
    <w:p w14:paraId="01154554"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 xml:space="preserve">Motorska radijska postaja TETRA je sestavljena iz najmanj naslednjih sklopov in v kompletu radijske postaje so vsaj: </w:t>
      </w:r>
    </w:p>
    <w:p w14:paraId="28115C44"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glavni del postaje, </w:t>
      </w:r>
    </w:p>
    <w:p w14:paraId="3D0D71C0"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kontrolni / upravljalni del postaje, </w:t>
      </w:r>
    </w:p>
    <w:p w14:paraId="47D197F2"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povezovalni kabel med glavnim in kontrolno/upravljalnim delom postaje,  </w:t>
      </w:r>
    </w:p>
    <w:p w14:paraId="4EBF021E"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napajalni kabel skupaj z varovalko in konektorjem za priklop na postajo, </w:t>
      </w:r>
    </w:p>
    <w:p w14:paraId="10C1259F"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antenski kabel s konektorjem za priklop na postajo, </w:t>
      </w:r>
    </w:p>
    <w:p w14:paraId="5CCD0DBE"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PTT tipka s kablom in konektorjem za priklop na postajo, </w:t>
      </w:r>
    </w:p>
    <w:p w14:paraId="419508B7"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tromba oz. vodo-odporni zvočnik / mikrofon, </w:t>
      </w:r>
    </w:p>
    <w:p w14:paraId="0D7C3464" w14:textId="77777777" w:rsidR="00C659B5" w:rsidRPr="00AE50DF" w:rsidRDefault="00C659B5" w:rsidP="00C659B5">
      <w:pPr>
        <w:numPr>
          <w:ilvl w:val="0"/>
          <w:numId w:val="13"/>
        </w:numPr>
        <w:ind w:left="425" w:hanging="425"/>
        <w:jc w:val="both"/>
        <w:rPr>
          <w:rFonts w:ascii="Arial" w:hAnsi="Arial" w:cs="Arial"/>
          <w:sz w:val="20"/>
          <w:szCs w:val="20"/>
        </w:rPr>
      </w:pPr>
      <w:proofErr w:type="spellStart"/>
      <w:r w:rsidRPr="00AE50DF">
        <w:rPr>
          <w:rFonts w:ascii="Arial" w:hAnsi="Arial" w:cs="Arial"/>
          <w:sz w:val="20"/>
          <w:szCs w:val="20"/>
        </w:rPr>
        <w:t>konektor</w:t>
      </w:r>
      <w:proofErr w:type="spellEnd"/>
      <w:r w:rsidRPr="00AE50DF">
        <w:rPr>
          <w:rFonts w:ascii="Arial" w:hAnsi="Arial" w:cs="Arial"/>
          <w:sz w:val="20"/>
          <w:szCs w:val="20"/>
        </w:rPr>
        <w:t xml:space="preserve"> (vtičnica) </w:t>
      </w:r>
      <w:proofErr w:type="spellStart"/>
      <w:r w:rsidRPr="00AE50DF">
        <w:rPr>
          <w:rFonts w:ascii="Arial" w:hAnsi="Arial" w:cs="Arial"/>
          <w:sz w:val="20"/>
          <w:szCs w:val="20"/>
        </w:rPr>
        <w:t>Breidenbach</w:t>
      </w:r>
      <w:proofErr w:type="spellEnd"/>
      <w:r w:rsidRPr="00AE50DF">
        <w:rPr>
          <w:rFonts w:ascii="Arial" w:hAnsi="Arial" w:cs="Arial"/>
          <w:sz w:val="20"/>
          <w:szCs w:val="20"/>
        </w:rPr>
        <w:t xml:space="preserve"> M0603 za priklop čelade. </w:t>
      </w:r>
    </w:p>
    <w:p w14:paraId="70F2A6FC"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Delovanje v skladu s standardi, ki so predpisani za tehnologijo TETRA.</w:t>
      </w:r>
    </w:p>
    <w:p w14:paraId="27FCF667" w14:textId="77777777" w:rsidR="00C659B5" w:rsidRPr="00AE50DF" w:rsidRDefault="00C659B5" w:rsidP="00C659B5">
      <w:pPr>
        <w:numPr>
          <w:ilvl w:val="0"/>
          <w:numId w:val="13"/>
        </w:numPr>
        <w:ind w:left="425" w:hanging="425"/>
        <w:jc w:val="both"/>
        <w:rPr>
          <w:rFonts w:ascii="Arial" w:hAnsi="Arial" w:cs="Arial"/>
          <w:sz w:val="20"/>
          <w:szCs w:val="20"/>
        </w:rPr>
      </w:pPr>
      <w:r>
        <w:rPr>
          <w:rFonts w:ascii="Arial" w:hAnsi="Arial" w:cs="Arial"/>
          <w:sz w:val="20"/>
          <w:szCs w:val="20"/>
        </w:rPr>
        <w:t>Frekvenčno področje: 380 – 385 MHz (oddaja) in 390 – 395</w:t>
      </w:r>
      <w:r w:rsidRPr="00AE50DF">
        <w:rPr>
          <w:rFonts w:ascii="Arial" w:hAnsi="Arial" w:cs="Arial"/>
          <w:sz w:val="20"/>
          <w:szCs w:val="20"/>
        </w:rPr>
        <w:t xml:space="preserve"> MHz (sprejem) v omrežju, 380 – 400 MHz v direktnem načinu delovanja (DMO).</w:t>
      </w:r>
    </w:p>
    <w:p w14:paraId="2E8593C7" w14:textId="77777777" w:rsidR="00C659B5" w:rsidRPr="000D613D" w:rsidRDefault="00C659B5" w:rsidP="00C659B5">
      <w:pPr>
        <w:numPr>
          <w:ilvl w:val="0"/>
          <w:numId w:val="13"/>
        </w:numPr>
        <w:ind w:left="425" w:hanging="425"/>
        <w:jc w:val="both"/>
        <w:rPr>
          <w:rFonts w:ascii="Arial" w:hAnsi="Arial" w:cs="Arial"/>
          <w:sz w:val="20"/>
          <w:szCs w:val="20"/>
        </w:rPr>
      </w:pPr>
      <w:r w:rsidRPr="000D613D">
        <w:rPr>
          <w:rFonts w:ascii="Arial" w:hAnsi="Arial" w:cs="Arial"/>
          <w:sz w:val="20"/>
          <w:szCs w:val="20"/>
        </w:rPr>
        <w:t>Odpornost na prah in vodo za kontrolno/ upravljalni del radijske postaje : IP56 ali bolje.</w:t>
      </w:r>
    </w:p>
    <w:p w14:paraId="55830246" w14:textId="77777777" w:rsidR="00C659B5" w:rsidRPr="000D613D" w:rsidRDefault="00C659B5" w:rsidP="00C659B5">
      <w:pPr>
        <w:numPr>
          <w:ilvl w:val="0"/>
          <w:numId w:val="13"/>
        </w:numPr>
        <w:ind w:left="425" w:hanging="425"/>
        <w:jc w:val="both"/>
        <w:rPr>
          <w:rFonts w:ascii="Arial" w:hAnsi="Arial" w:cs="Arial"/>
          <w:sz w:val="20"/>
          <w:szCs w:val="20"/>
        </w:rPr>
      </w:pPr>
      <w:r w:rsidRPr="000D613D">
        <w:rPr>
          <w:rFonts w:ascii="Arial" w:hAnsi="Arial" w:cs="Arial"/>
          <w:sz w:val="20"/>
          <w:szCs w:val="20"/>
        </w:rPr>
        <w:t>Odpornost na prah in vodo za glavni del postaje : IP54 ali bolje.</w:t>
      </w:r>
    </w:p>
    <w:p w14:paraId="1DFB0E20" w14:textId="77777777" w:rsidR="00C659B5" w:rsidRPr="00AD2AFF" w:rsidRDefault="00C659B5" w:rsidP="00C659B5">
      <w:pPr>
        <w:pStyle w:val="Brezrazmikov"/>
        <w:rPr>
          <w:rFonts w:ascii="Arial" w:hAnsi="Arial" w:cs="Arial"/>
          <w:sz w:val="20"/>
          <w:szCs w:val="20"/>
        </w:rPr>
      </w:pPr>
      <w:r w:rsidRPr="00AD2AFF">
        <w:rPr>
          <w:rFonts w:ascii="Arial" w:hAnsi="Arial" w:cs="Arial"/>
          <w:sz w:val="20"/>
          <w:szCs w:val="20"/>
        </w:rPr>
        <w:t>Izpolnjen mora biti  pogoj iz razpisne dokumentacije pod mehanske zahteve : glavni del postaje mora biti instaliran v zadnjem delu motorja (prtljažnik). Zadnji del motorja (prtljažnik) je zaprt v vodo-odpornem in prašno-odpornem ohišju.</w:t>
      </w:r>
    </w:p>
    <w:p w14:paraId="43599B2C" w14:textId="77777777" w:rsidR="00C659B5" w:rsidRPr="00150AB9" w:rsidRDefault="00C659B5" w:rsidP="00C659B5">
      <w:pPr>
        <w:numPr>
          <w:ilvl w:val="0"/>
          <w:numId w:val="13"/>
        </w:numPr>
        <w:ind w:left="425" w:hanging="425"/>
        <w:jc w:val="both"/>
        <w:rPr>
          <w:rFonts w:ascii="Arial" w:hAnsi="Arial" w:cs="Arial"/>
          <w:sz w:val="20"/>
          <w:szCs w:val="20"/>
        </w:rPr>
      </w:pPr>
      <w:r w:rsidRPr="00150AB9">
        <w:rPr>
          <w:rFonts w:ascii="Arial" w:hAnsi="Arial" w:cs="Arial"/>
          <w:sz w:val="20"/>
          <w:szCs w:val="20"/>
        </w:rPr>
        <w:t>Temperaturni pogoji delovanja: od –20°C do +</w:t>
      </w:r>
      <w:smartTag w:uri="urn:schemas-microsoft-com:office:smarttags" w:element="metricconverter">
        <w:smartTagPr>
          <w:attr w:name="ProductID" w:val="55°C"/>
        </w:smartTagPr>
        <w:r w:rsidRPr="00150AB9">
          <w:rPr>
            <w:rFonts w:ascii="Arial" w:hAnsi="Arial" w:cs="Arial"/>
            <w:sz w:val="20"/>
            <w:szCs w:val="20"/>
          </w:rPr>
          <w:t>55°C</w:t>
        </w:r>
      </w:smartTag>
      <w:r w:rsidRPr="00150AB9">
        <w:rPr>
          <w:rFonts w:ascii="Arial" w:hAnsi="Arial" w:cs="Arial"/>
          <w:sz w:val="20"/>
          <w:szCs w:val="20"/>
        </w:rPr>
        <w:t>.</w:t>
      </w:r>
    </w:p>
    <w:p w14:paraId="5FA2ADA4"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Oprema mora biti prilagojena ostalim ekstremnim pogojem delovanja (sonce, tresljaji itd.).</w:t>
      </w:r>
    </w:p>
    <w:p w14:paraId="7EEC516E"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Oddajna RF moč: najmanj 3W (RF moč avtomatsko prilagodljiva – </w:t>
      </w:r>
      <w:proofErr w:type="spellStart"/>
      <w:r w:rsidRPr="00AE50DF">
        <w:rPr>
          <w:rFonts w:ascii="Arial" w:hAnsi="Arial" w:cs="Arial"/>
          <w:sz w:val="20"/>
          <w:szCs w:val="20"/>
        </w:rPr>
        <w:t>adaptive</w:t>
      </w:r>
      <w:proofErr w:type="spellEnd"/>
      <w:r w:rsidRPr="00AE50DF">
        <w:rPr>
          <w:rFonts w:ascii="Arial" w:hAnsi="Arial" w:cs="Arial"/>
          <w:sz w:val="20"/>
          <w:szCs w:val="20"/>
        </w:rPr>
        <w:t xml:space="preserve"> </w:t>
      </w:r>
      <w:proofErr w:type="spellStart"/>
      <w:r w:rsidRPr="00AE50DF">
        <w:rPr>
          <w:rFonts w:ascii="Arial" w:hAnsi="Arial" w:cs="Arial"/>
          <w:sz w:val="20"/>
          <w:szCs w:val="20"/>
        </w:rPr>
        <w:t>power</w:t>
      </w:r>
      <w:proofErr w:type="spellEnd"/>
      <w:r w:rsidRPr="00AE50DF">
        <w:rPr>
          <w:rFonts w:ascii="Arial" w:hAnsi="Arial" w:cs="Arial"/>
          <w:sz w:val="20"/>
          <w:szCs w:val="20"/>
        </w:rPr>
        <w:t xml:space="preserve"> </w:t>
      </w:r>
      <w:proofErr w:type="spellStart"/>
      <w:r w:rsidRPr="00AE50DF">
        <w:rPr>
          <w:rFonts w:ascii="Arial" w:hAnsi="Arial" w:cs="Arial"/>
          <w:sz w:val="20"/>
          <w:szCs w:val="20"/>
        </w:rPr>
        <w:t>control</w:t>
      </w:r>
      <w:proofErr w:type="spellEnd"/>
      <w:r w:rsidRPr="00AE50DF">
        <w:rPr>
          <w:rFonts w:ascii="Arial" w:hAnsi="Arial" w:cs="Arial"/>
          <w:sz w:val="20"/>
          <w:szCs w:val="20"/>
        </w:rPr>
        <w:t xml:space="preserve"> v korakih po 5 </w:t>
      </w:r>
      <w:proofErr w:type="spellStart"/>
      <w:r w:rsidRPr="00AE50DF">
        <w:rPr>
          <w:rFonts w:ascii="Arial" w:hAnsi="Arial" w:cs="Arial"/>
          <w:sz w:val="20"/>
          <w:szCs w:val="20"/>
        </w:rPr>
        <w:t>dB</w:t>
      </w:r>
      <w:proofErr w:type="spellEnd"/>
      <w:r w:rsidRPr="00AE50DF">
        <w:rPr>
          <w:rFonts w:ascii="Arial" w:hAnsi="Arial" w:cs="Arial"/>
          <w:sz w:val="20"/>
          <w:szCs w:val="20"/>
        </w:rPr>
        <w:t>).</w:t>
      </w:r>
    </w:p>
    <w:p w14:paraId="4AFCD588"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Avdio moč: najmanj 4W.</w:t>
      </w:r>
    </w:p>
    <w:p w14:paraId="6098A3E3"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Način delovanja: </w:t>
      </w:r>
      <w:proofErr w:type="spellStart"/>
      <w:r w:rsidRPr="00AE50DF">
        <w:rPr>
          <w:rFonts w:ascii="Arial" w:hAnsi="Arial" w:cs="Arial"/>
          <w:sz w:val="20"/>
          <w:szCs w:val="20"/>
        </w:rPr>
        <w:t>snopovni</w:t>
      </w:r>
      <w:proofErr w:type="spellEnd"/>
      <w:r w:rsidRPr="00AE50DF">
        <w:rPr>
          <w:rFonts w:ascii="Arial" w:hAnsi="Arial" w:cs="Arial"/>
          <w:sz w:val="20"/>
          <w:szCs w:val="20"/>
        </w:rPr>
        <w:t xml:space="preserve"> princip (</w:t>
      </w:r>
      <w:proofErr w:type="spellStart"/>
      <w:r w:rsidRPr="00AE50DF">
        <w:rPr>
          <w:rFonts w:ascii="Arial" w:hAnsi="Arial" w:cs="Arial"/>
          <w:sz w:val="20"/>
          <w:szCs w:val="20"/>
        </w:rPr>
        <w:t>trunking</w:t>
      </w:r>
      <w:proofErr w:type="spellEnd"/>
      <w:r w:rsidRPr="00AE50DF">
        <w:rPr>
          <w:rFonts w:ascii="Arial" w:hAnsi="Arial" w:cs="Arial"/>
          <w:sz w:val="20"/>
          <w:szCs w:val="20"/>
        </w:rPr>
        <w:t>) in direktno delovanje (DMO).</w:t>
      </w:r>
    </w:p>
    <w:p w14:paraId="5AD4215E"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Način govora: polni dupleks (do druge TETRA postaje ali telefona) in polovični dupleks (</w:t>
      </w:r>
      <w:proofErr w:type="spellStart"/>
      <w:r w:rsidRPr="00AE50DF">
        <w:rPr>
          <w:rFonts w:ascii="Arial" w:hAnsi="Arial" w:cs="Arial"/>
          <w:sz w:val="20"/>
          <w:szCs w:val="20"/>
        </w:rPr>
        <w:t>individulani</w:t>
      </w:r>
      <w:proofErr w:type="spellEnd"/>
      <w:r w:rsidRPr="00AE50DF">
        <w:rPr>
          <w:rFonts w:ascii="Arial" w:hAnsi="Arial" w:cs="Arial"/>
          <w:sz w:val="20"/>
          <w:szCs w:val="20"/>
        </w:rPr>
        <w:t xml:space="preserve"> ali skupinski klic).</w:t>
      </w:r>
    </w:p>
    <w:p w14:paraId="1710EE30" w14:textId="77777777" w:rsidR="00C659B5" w:rsidRDefault="00C659B5" w:rsidP="00C659B5">
      <w:pPr>
        <w:numPr>
          <w:ilvl w:val="0"/>
          <w:numId w:val="27"/>
        </w:numPr>
        <w:jc w:val="both"/>
        <w:rPr>
          <w:rFonts w:cs="Arial"/>
        </w:rPr>
      </w:pPr>
      <w:r w:rsidRPr="00555770">
        <w:rPr>
          <w:rFonts w:ascii="Arial" w:hAnsi="Arial" w:cs="Arial"/>
          <w:sz w:val="20"/>
          <w:szCs w:val="20"/>
        </w:rPr>
        <w:t xml:space="preserve">Enkripcija radijskega vmesnika z dinamičnim ključem (DCK): </w:t>
      </w:r>
      <w:proofErr w:type="spellStart"/>
      <w:r w:rsidRPr="00555770">
        <w:rPr>
          <w:rFonts w:ascii="Arial" w:hAnsi="Arial" w:cs="Arial"/>
          <w:sz w:val="20"/>
          <w:szCs w:val="20"/>
        </w:rPr>
        <w:t>air-interface</w:t>
      </w:r>
      <w:proofErr w:type="spellEnd"/>
      <w:r w:rsidRPr="00555770">
        <w:rPr>
          <w:rFonts w:ascii="Arial" w:hAnsi="Arial" w:cs="Arial"/>
          <w:sz w:val="20"/>
          <w:szCs w:val="20"/>
        </w:rPr>
        <w:t xml:space="preserve"> </w:t>
      </w:r>
      <w:proofErr w:type="spellStart"/>
      <w:r w:rsidRPr="00555770">
        <w:rPr>
          <w:rFonts w:ascii="Arial" w:hAnsi="Arial" w:cs="Arial"/>
          <w:sz w:val="20"/>
          <w:szCs w:val="20"/>
        </w:rPr>
        <w:t>encryption</w:t>
      </w:r>
      <w:proofErr w:type="spellEnd"/>
      <w:r w:rsidRPr="00555770">
        <w:rPr>
          <w:rFonts w:ascii="Arial" w:hAnsi="Arial" w:cs="Arial"/>
          <w:sz w:val="20"/>
          <w:szCs w:val="20"/>
        </w:rPr>
        <w:t xml:space="preserve">   TEA2. </w:t>
      </w:r>
      <w:r w:rsidRPr="00C00E92">
        <w:rPr>
          <w:rFonts w:ascii="Arial" w:hAnsi="Arial" w:cs="Arial"/>
          <w:sz w:val="20"/>
          <w:szCs w:val="20"/>
        </w:rPr>
        <w:t>Programiranje s ključem izvede ponudnik – izvajalec.</w:t>
      </w:r>
      <w:r>
        <w:rPr>
          <w:rFonts w:ascii="Arial" w:hAnsi="Arial" w:cs="Arial"/>
          <w:sz w:val="20"/>
          <w:szCs w:val="20"/>
        </w:rPr>
        <w:t xml:space="preserve"> </w:t>
      </w:r>
      <w:r w:rsidRPr="00C00E92">
        <w:rPr>
          <w:rFonts w:ascii="Arial" w:hAnsi="Arial" w:cs="Arial"/>
          <w:sz w:val="20"/>
          <w:szCs w:val="20"/>
        </w:rPr>
        <w:t xml:space="preserve">Možnost programske nastavitve delovanja postaj v režimu </w:t>
      </w:r>
      <w:proofErr w:type="spellStart"/>
      <w:r w:rsidRPr="00C00E92">
        <w:rPr>
          <w:rFonts w:ascii="Arial" w:hAnsi="Arial" w:cs="Arial"/>
          <w:sz w:val="20"/>
          <w:szCs w:val="20"/>
        </w:rPr>
        <w:t>Class</w:t>
      </w:r>
      <w:proofErr w:type="spellEnd"/>
      <w:r w:rsidRPr="00C00E92">
        <w:rPr>
          <w:rFonts w:ascii="Arial" w:hAnsi="Arial" w:cs="Arial"/>
          <w:sz w:val="20"/>
          <w:szCs w:val="20"/>
        </w:rPr>
        <w:t xml:space="preserve"> 1 (brez </w:t>
      </w:r>
      <w:proofErr w:type="spellStart"/>
      <w:r w:rsidRPr="00C00E92">
        <w:rPr>
          <w:rFonts w:ascii="Arial" w:hAnsi="Arial" w:cs="Arial"/>
          <w:sz w:val="20"/>
          <w:szCs w:val="20"/>
        </w:rPr>
        <w:t>enkripcije</w:t>
      </w:r>
      <w:proofErr w:type="spellEnd"/>
      <w:r w:rsidRPr="00C00E92">
        <w:rPr>
          <w:rFonts w:ascii="Arial" w:hAnsi="Arial" w:cs="Arial"/>
          <w:sz w:val="20"/>
          <w:szCs w:val="20"/>
        </w:rPr>
        <w:t xml:space="preserve">), </w:t>
      </w:r>
      <w:proofErr w:type="spellStart"/>
      <w:r w:rsidRPr="00C00E92">
        <w:rPr>
          <w:rFonts w:ascii="Arial" w:hAnsi="Arial" w:cs="Arial"/>
          <w:sz w:val="20"/>
          <w:szCs w:val="20"/>
        </w:rPr>
        <w:t>Class</w:t>
      </w:r>
      <w:proofErr w:type="spellEnd"/>
      <w:r w:rsidRPr="00C00E92">
        <w:rPr>
          <w:rFonts w:ascii="Arial" w:hAnsi="Arial" w:cs="Arial"/>
          <w:sz w:val="20"/>
          <w:szCs w:val="20"/>
        </w:rPr>
        <w:t xml:space="preserve"> 2 (SCK) ali </w:t>
      </w:r>
      <w:proofErr w:type="spellStart"/>
      <w:r w:rsidRPr="00C00E92">
        <w:rPr>
          <w:rFonts w:ascii="Arial" w:hAnsi="Arial" w:cs="Arial"/>
          <w:sz w:val="20"/>
          <w:szCs w:val="20"/>
        </w:rPr>
        <w:t>Class</w:t>
      </w:r>
      <w:proofErr w:type="spellEnd"/>
      <w:r w:rsidRPr="00C00E92">
        <w:rPr>
          <w:rFonts w:ascii="Arial" w:hAnsi="Arial" w:cs="Arial"/>
          <w:sz w:val="20"/>
          <w:szCs w:val="20"/>
        </w:rPr>
        <w:t xml:space="preserve"> 3 (DCK). </w:t>
      </w:r>
    </w:p>
    <w:p w14:paraId="7F8E7582" w14:textId="77777777" w:rsidR="00C659B5" w:rsidRPr="00555770" w:rsidRDefault="00C659B5" w:rsidP="00C659B5">
      <w:pPr>
        <w:numPr>
          <w:ilvl w:val="0"/>
          <w:numId w:val="27"/>
        </w:numPr>
        <w:tabs>
          <w:tab w:val="left" w:pos="851"/>
        </w:tabs>
        <w:jc w:val="both"/>
        <w:rPr>
          <w:rFonts w:ascii="Arial" w:hAnsi="Arial" w:cs="Arial"/>
          <w:sz w:val="20"/>
          <w:szCs w:val="20"/>
        </w:rPr>
      </w:pPr>
      <w:proofErr w:type="spellStart"/>
      <w:r w:rsidRPr="00555770">
        <w:rPr>
          <w:rFonts w:ascii="Arial" w:hAnsi="Arial" w:cs="Arial"/>
          <w:sz w:val="20"/>
          <w:szCs w:val="20"/>
        </w:rPr>
        <w:t>Obojesmerna</w:t>
      </w:r>
      <w:proofErr w:type="spellEnd"/>
      <w:r w:rsidRPr="00555770">
        <w:rPr>
          <w:rFonts w:ascii="Arial" w:hAnsi="Arial" w:cs="Arial"/>
          <w:sz w:val="20"/>
          <w:szCs w:val="20"/>
        </w:rPr>
        <w:t xml:space="preserve"> </w:t>
      </w:r>
      <w:proofErr w:type="spellStart"/>
      <w:r w:rsidRPr="00555770">
        <w:rPr>
          <w:rFonts w:ascii="Arial" w:hAnsi="Arial" w:cs="Arial"/>
          <w:sz w:val="20"/>
          <w:szCs w:val="20"/>
        </w:rPr>
        <w:t>avtentikacija</w:t>
      </w:r>
      <w:proofErr w:type="spellEnd"/>
      <w:r w:rsidRPr="00555770">
        <w:rPr>
          <w:rFonts w:ascii="Arial" w:hAnsi="Arial" w:cs="Arial"/>
          <w:sz w:val="20"/>
          <w:szCs w:val="20"/>
        </w:rPr>
        <w:t xml:space="preserve"> (</w:t>
      </w:r>
      <w:proofErr w:type="spellStart"/>
      <w:r w:rsidRPr="00555770">
        <w:rPr>
          <w:rFonts w:ascii="Arial" w:hAnsi="Arial" w:cs="Arial"/>
          <w:sz w:val="20"/>
          <w:szCs w:val="20"/>
        </w:rPr>
        <w:t>mutual</w:t>
      </w:r>
      <w:proofErr w:type="spellEnd"/>
      <w:r w:rsidRPr="00555770">
        <w:rPr>
          <w:rFonts w:ascii="Arial" w:hAnsi="Arial" w:cs="Arial"/>
          <w:sz w:val="20"/>
          <w:szCs w:val="20"/>
        </w:rPr>
        <w:t xml:space="preserve"> </w:t>
      </w:r>
      <w:proofErr w:type="spellStart"/>
      <w:r w:rsidRPr="00555770">
        <w:rPr>
          <w:rFonts w:ascii="Arial" w:hAnsi="Arial" w:cs="Arial"/>
          <w:sz w:val="20"/>
          <w:szCs w:val="20"/>
        </w:rPr>
        <w:t>authentication</w:t>
      </w:r>
      <w:proofErr w:type="spellEnd"/>
      <w:r w:rsidRPr="00555770">
        <w:rPr>
          <w:rFonts w:ascii="Arial" w:hAnsi="Arial" w:cs="Arial"/>
          <w:sz w:val="20"/>
          <w:szCs w:val="20"/>
        </w:rPr>
        <w:t xml:space="preserve">) radijske postaje. Programiranje s ključem izvede ponudnik - izvajalec. Naročniku mora ponudnik dostaviti </w:t>
      </w:r>
      <w:proofErr w:type="spellStart"/>
      <w:r w:rsidRPr="00555770">
        <w:rPr>
          <w:rFonts w:ascii="Arial" w:hAnsi="Arial" w:cs="Arial"/>
          <w:sz w:val="20"/>
          <w:szCs w:val="20"/>
        </w:rPr>
        <w:t>avtentikacijske</w:t>
      </w:r>
      <w:proofErr w:type="spellEnd"/>
      <w:r w:rsidRPr="00555770">
        <w:rPr>
          <w:rFonts w:ascii="Arial" w:hAnsi="Arial" w:cs="Arial"/>
          <w:sz w:val="20"/>
          <w:szCs w:val="20"/>
        </w:rPr>
        <w:t xml:space="preserve"> ključe zapisane v formatu, definiranem v skladu s standardi ETSI.</w:t>
      </w:r>
    </w:p>
    <w:p w14:paraId="173F06C6" w14:textId="77777777" w:rsidR="00C659B5" w:rsidRPr="00555770" w:rsidRDefault="00C659B5" w:rsidP="00C659B5">
      <w:pPr>
        <w:numPr>
          <w:ilvl w:val="0"/>
          <w:numId w:val="27"/>
        </w:numPr>
        <w:tabs>
          <w:tab w:val="left" w:pos="851"/>
        </w:tabs>
        <w:jc w:val="both"/>
        <w:rPr>
          <w:rFonts w:ascii="Arial" w:hAnsi="Arial" w:cs="Arial"/>
          <w:sz w:val="20"/>
          <w:szCs w:val="20"/>
        </w:rPr>
      </w:pPr>
      <w:r w:rsidRPr="00555770">
        <w:rPr>
          <w:rFonts w:ascii="Arial" w:hAnsi="Arial" w:cs="Arial"/>
          <w:sz w:val="20"/>
          <w:szCs w:val="20"/>
        </w:rPr>
        <w:t>Storitev</w:t>
      </w:r>
      <w:r w:rsidRPr="002A5A48">
        <w:rPr>
          <w:rFonts w:ascii="Arial" w:hAnsi="Arial" w:cs="Arial"/>
          <w:sz w:val="20"/>
          <w:szCs w:val="20"/>
        </w:rPr>
        <w:t xml:space="preserve"> kratkih sporočil (SDS – </w:t>
      </w:r>
      <w:proofErr w:type="spellStart"/>
      <w:r w:rsidRPr="002A5A48">
        <w:rPr>
          <w:rFonts w:ascii="Arial" w:hAnsi="Arial" w:cs="Arial"/>
          <w:sz w:val="20"/>
          <w:szCs w:val="20"/>
        </w:rPr>
        <w:t>short</w:t>
      </w:r>
      <w:proofErr w:type="spellEnd"/>
      <w:r w:rsidRPr="002A5A48">
        <w:rPr>
          <w:rFonts w:ascii="Arial" w:hAnsi="Arial" w:cs="Arial"/>
          <w:sz w:val="20"/>
          <w:szCs w:val="20"/>
        </w:rPr>
        <w:t xml:space="preserve"> data </w:t>
      </w:r>
      <w:proofErr w:type="spellStart"/>
      <w:r w:rsidRPr="002A5A48">
        <w:rPr>
          <w:rFonts w:ascii="Arial" w:hAnsi="Arial" w:cs="Arial"/>
          <w:sz w:val="20"/>
          <w:szCs w:val="20"/>
        </w:rPr>
        <w:t>service</w:t>
      </w:r>
      <w:proofErr w:type="spellEnd"/>
      <w:r w:rsidRPr="002A5A48">
        <w:rPr>
          <w:rFonts w:ascii="Arial" w:hAnsi="Arial" w:cs="Arial"/>
          <w:sz w:val="20"/>
          <w:szCs w:val="20"/>
        </w:rPr>
        <w:t xml:space="preserve">) in statusnih sporočil, v oddaji in sprejemu, na individualno in skupinsko številko. Statusna sporočila (tekst) bo sam sprogramiral naročnik. Postaja mora omogočati kreiranje, pregledovanje, brisanje in urejanje kratkih sporočil. Sprejem sporočila prikaže ikona na </w:t>
      </w:r>
      <w:proofErr w:type="spellStart"/>
      <w:r w:rsidRPr="002A5A48">
        <w:rPr>
          <w:rFonts w:ascii="Arial" w:hAnsi="Arial" w:cs="Arial"/>
          <w:sz w:val="20"/>
          <w:szCs w:val="20"/>
        </w:rPr>
        <w:t>displaju</w:t>
      </w:r>
      <w:proofErr w:type="spellEnd"/>
      <w:r w:rsidRPr="002A5A48">
        <w:rPr>
          <w:rFonts w:ascii="Arial" w:hAnsi="Arial" w:cs="Arial"/>
          <w:sz w:val="20"/>
          <w:szCs w:val="20"/>
        </w:rPr>
        <w:t xml:space="preserve"> (prikazovalniku). Omogočen mora biti sprejem sporočila med govornim klicem. </w:t>
      </w:r>
      <w:r w:rsidRPr="00555770">
        <w:rPr>
          <w:rFonts w:ascii="Arial" w:hAnsi="Arial" w:cs="Arial"/>
          <w:sz w:val="20"/>
          <w:szCs w:val="20"/>
        </w:rPr>
        <w:t>Postaja mora omogočati kreiranje in pregledovanje kratkih sporočil z vsemi znaki Slovenske abecede.</w:t>
      </w:r>
    </w:p>
    <w:p w14:paraId="67F387DC" w14:textId="77777777" w:rsidR="00C659B5" w:rsidRPr="00AE50DF" w:rsidRDefault="00C659B5" w:rsidP="00C659B5">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ind w:left="425" w:hanging="425"/>
        <w:jc w:val="both"/>
        <w:rPr>
          <w:rFonts w:ascii="Arial" w:hAnsi="Arial" w:cs="Arial"/>
          <w:sz w:val="20"/>
          <w:szCs w:val="20"/>
        </w:rPr>
      </w:pPr>
      <w:r w:rsidRPr="00AE50DF">
        <w:rPr>
          <w:rFonts w:ascii="Arial" w:hAnsi="Arial" w:cs="Arial"/>
          <w:sz w:val="20"/>
          <w:szCs w:val="20"/>
        </w:rPr>
        <w:t>Postaja mora imeti vgrajen precizen GPS sprejemnik. Konfiguracija tega dela mora biti izvršena s programiranjem radijske postaje. Možno mora biti nastavljati vsaj naslov pošiljanja sporočila, časovni interval pošiljanja in fizično spremembo za pošiljanje. Postaja mora omogočati pošiljanje informacije o lokaciji v obliki SDS sporočil, ki morajo biti združljivi z obstoječo GIS (geografski informacijski sistem) aplikacijo naročnika. Sporočilo se pošlje v tekstovni obliki. Postaja mora imeti ločen priključek za GPS anteno. Prenos informacije mora biti v skladu z LIP (</w:t>
      </w:r>
      <w:proofErr w:type="spellStart"/>
      <w:r w:rsidRPr="00AE50DF">
        <w:rPr>
          <w:rFonts w:ascii="Arial" w:hAnsi="Arial" w:cs="Arial"/>
          <w:sz w:val="20"/>
          <w:szCs w:val="20"/>
        </w:rPr>
        <w:t>Location</w:t>
      </w:r>
      <w:proofErr w:type="spellEnd"/>
      <w:r w:rsidRPr="00AE50DF">
        <w:rPr>
          <w:rFonts w:ascii="Arial" w:hAnsi="Arial" w:cs="Arial"/>
          <w:sz w:val="20"/>
          <w:szCs w:val="20"/>
        </w:rPr>
        <w:t xml:space="preserve"> </w:t>
      </w:r>
      <w:proofErr w:type="spellStart"/>
      <w:r w:rsidRPr="00AE50DF">
        <w:rPr>
          <w:rFonts w:ascii="Arial" w:hAnsi="Arial" w:cs="Arial"/>
          <w:sz w:val="20"/>
          <w:szCs w:val="20"/>
        </w:rPr>
        <w:t>Information</w:t>
      </w:r>
      <w:proofErr w:type="spellEnd"/>
      <w:r w:rsidRPr="00AE50DF">
        <w:rPr>
          <w:rFonts w:ascii="Arial" w:hAnsi="Arial" w:cs="Arial"/>
          <w:sz w:val="20"/>
          <w:szCs w:val="20"/>
        </w:rPr>
        <w:t xml:space="preserve"> </w:t>
      </w:r>
      <w:proofErr w:type="spellStart"/>
      <w:r w:rsidRPr="00AE50DF">
        <w:rPr>
          <w:rFonts w:ascii="Arial" w:hAnsi="Arial" w:cs="Arial"/>
          <w:sz w:val="20"/>
          <w:szCs w:val="20"/>
        </w:rPr>
        <w:t>Protocol</w:t>
      </w:r>
      <w:proofErr w:type="spellEnd"/>
      <w:r w:rsidRPr="00AE50DF">
        <w:rPr>
          <w:rFonts w:ascii="Arial" w:hAnsi="Arial" w:cs="Arial"/>
          <w:sz w:val="20"/>
          <w:szCs w:val="20"/>
        </w:rPr>
        <w:t xml:space="preserve">) </w:t>
      </w:r>
    </w:p>
    <w:p w14:paraId="04AFEA07" w14:textId="77777777" w:rsidR="00C659B5"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P</w:t>
      </w:r>
      <w:r>
        <w:rPr>
          <w:rFonts w:ascii="Arial" w:hAnsi="Arial" w:cs="Arial"/>
          <w:sz w:val="20"/>
          <w:szCs w:val="20"/>
        </w:rPr>
        <w:t>ostaja mora omogočati</w:t>
      </w:r>
      <w:r w:rsidRPr="00AE50DF">
        <w:rPr>
          <w:rFonts w:ascii="Arial" w:hAnsi="Arial" w:cs="Arial"/>
          <w:sz w:val="20"/>
          <w:szCs w:val="20"/>
        </w:rPr>
        <w:t xml:space="preserve"> paketni prenos podatkov.</w:t>
      </w:r>
    </w:p>
    <w:p w14:paraId="6BB1BF9E" w14:textId="77777777" w:rsidR="00C659B5" w:rsidRPr="00555770" w:rsidRDefault="00C659B5" w:rsidP="00C659B5">
      <w:pPr>
        <w:numPr>
          <w:ilvl w:val="0"/>
          <w:numId w:val="13"/>
        </w:numPr>
        <w:ind w:left="425" w:hanging="425"/>
        <w:jc w:val="both"/>
        <w:rPr>
          <w:rFonts w:ascii="Arial" w:hAnsi="Arial" w:cs="Arial"/>
          <w:sz w:val="20"/>
          <w:szCs w:val="20"/>
        </w:rPr>
      </w:pPr>
      <w:r w:rsidRPr="00555770">
        <w:rPr>
          <w:rFonts w:ascii="Arial" w:hAnsi="Arial" w:cs="Arial"/>
          <w:sz w:val="20"/>
          <w:szCs w:val="20"/>
        </w:rPr>
        <w:t xml:space="preserve">Postaja mora s programiranjem omogočati izbiro različnih </w:t>
      </w:r>
      <w:proofErr w:type="spellStart"/>
      <w:r w:rsidRPr="00555770">
        <w:rPr>
          <w:rFonts w:ascii="Arial" w:hAnsi="Arial" w:cs="Arial"/>
          <w:sz w:val="20"/>
          <w:szCs w:val="20"/>
        </w:rPr>
        <w:t>subscriber</w:t>
      </w:r>
      <w:proofErr w:type="spellEnd"/>
      <w:r w:rsidRPr="00555770">
        <w:rPr>
          <w:rFonts w:ascii="Arial" w:hAnsi="Arial" w:cs="Arial"/>
          <w:sz w:val="20"/>
          <w:szCs w:val="20"/>
        </w:rPr>
        <w:t xml:space="preserve"> </w:t>
      </w:r>
      <w:proofErr w:type="spellStart"/>
      <w:r w:rsidRPr="00555770">
        <w:rPr>
          <w:rFonts w:ascii="Arial" w:hAnsi="Arial" w:cs="Arial"/>
          <w:sz w:val="20"/>
          <w:szCs w:val="20"/>
        </w:rPr>
        <w:t>class</w:t>
      </w:r>
      <w:proofErr w:type="spellEnd"/>
      <w:r w:rsidRPr="00555770">
        <w:rPr>
          <w:rFonts w:ascii="Arial" w:hAnsi="Arial" w:cs="Arial"/>
          <w:sz w:val="20"/>
          <w:szCs w:val="20"/>
        </w:rPr>
        <w:t>-ov.</w:t>
      </w:r>
    </w:p>
    <w:p w14:paraId="1D110FA1"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Vmesnik za priklop podatkovnega terminala (terminal </w:t>
      </w:r>
      <w:proofErr w:type="spellStart"/>
      <w:r w:rsidRPr="00AE50DF">
        <w:rPr>
          <w:rFonts w:ascii="Arial" w:hAnsi="Arial" w:cs="Arial"/>
          <w:sz w:val="20"/>
          <w:szCs w:val="20"/>
        </w:rPr>
        <w:t>equipment</w:t>
      </w:r>
      <w:proofErr w:type="spellEnd"/>
      <w:r w:rsidRPr="00AE50DF">
        <w:rPr>
          <w:rFonts w:ascii="Arial" w:hAnsi="Arial" w:cs="Arial"/>
          <w:sz w:val="20"/>
          <w:szCs w:val="20"/>
        </w:rPr>
        <w:t xml:space="preserve"> </w:t>
      </w:r>
      <w:proofErr w:type="spellStart"/>
      <w:r w:rsidRPr="00AE50DF">
        <w:rPr>
          <w:rFonts w:ascii="Arial" w:hAnsi="Arial" w:cs="Arial"/>
          <w:sz w:val="20"/>
          <w:szCs w:val="20"/>
        </w:rPr>
        <w:t>interface</w:t>
      </w:r>
      <w:proofErr w:type="spellEnd"/>
      <w:r w:rsidRPr="00AE50DF">
        <w:rPr>
          <w:rFonts w:ascii="Arial" w:hAnsi="Arial" w:cs="Arial"/>
          <w:sz w:val="20"/>
          <w:szCs w:val="20"/>
        </w:rPr>
        <w:t>) in za programiranje parametrov postaje.</w:t>
      </w:r>
    </w:p>
    <w:p w14:paraId="32915773" w14:textId="77777777" w:rsidR="00C659B5"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lastRenderedPageBreak/>
        <w:t>Z opremo mora biti dobavljena dokumentacija o podatkovnem vmesniku (</w:t>
      </w:r>
      <w:proofErr w:type="spellStart"/>
      <w:r>
        <w:rPr>
          <w:rFonts w:ascii="Arial" w:hAnsi="Arial" w:cs="Arial"/>
          <w:sz w:val="20"/>
          <w:szCs w:val="20"/>
        </w:rPr>
        <w:t>application</w:t>
      </w:r>
      <w:proofErr w:type="spellEnd"/>
      <w:r>
        <w:rPr>
          <w:rFonts w:ascii="Arial" w:hAnsi="Arial" w:cs="Arial"/>
          <w:sz w:val="20"/>
          <w:szCs w:val="20"/>
        </w:rPr>
        <w:t xml:space="preserve"> </w:t>
      </w:r>
      <w:proofErr w:type="spellStart"/>
      <w:r>
        <w:rPr>
          <w:rFonts w:ascii="Arial" w:hAnsi="Arial" w:cs="Arial"/>
          <w:sz w:val="20"/>
          <w:szCs w:val="20"/>
        </w:rPr>
        <w:t>protocol</w:t>
      </w:r>
      <w:proofErr w:type="spellEnd"/>
      <w:r>
        <w:rPr>
          <w:rFonts w:ascii="Arial" w:hAnsi="Arial" w:cs="Arial"/>
          <w:sz w:val="20"/>
          <w:szCs w:val="20"/>
        </w:rPr>
        <w:t xml:space="preserve"> </w:t>
      </w:r>
      <w:proofErr w:type="spellStart"/>
      <w:r>
        <w:rPr>
          <w:rFonts w:ascii="Arial" w:hAnsi="Arial" w:cs="Arial"/>
          <w:sz w:val="20"/>
          <w:szCs w:val="20"/>
        </w:rPr>
        <w:t>interface</w:t>
      </w:r>
      <w:proofErr w:type="spellEnd"/>
      <w:r>
        <w:rPr>
          <w:rFonts w:ascii="Arial" w:hAnsi="Arial" w:cs="Arial"/>
          <w:sz w:val="20"/>
          <w:szCs w:val="20"/>
        </w:rPr>
        <w:t>).</w:t>
      </w:r>
    </w:p>
    <w:p w14:paraId="0CD4A6F4" w14:textId="77777777" w:rsidR="00C659B5" w:rsidRPr="00555770" w:rsidRDefault="00C659B5" w:rsidP="00C659B5">
      <w:pPr>
        <w:numPr>
          <w:ilvl w:val="0"/>
          <w:numId w:val="13"/>
        </w:numPr>
        <w:ind w:left="425" w:hanging="425"/>
        <w:jc w:val="both"/>
        <w:rPr>
          <w:rFonts w:ascii="Arial" w:hAnsi="Arial" w:cs="Arial"/>
          <w:sz w:val="20"/>
          <w:szCs w:val="20"/>
        </w:rPr>
      </w:pPr>
      <w:r w:rsidRPr="00555770">
        <w:rPr>
          <w:rFonts w:ascii="Arial" w:hAnsi="Arial" w:cs="Arial"/>
          <w:sz w:val="20"/>
          <w:szCs w:val="20"/>
        </w:rPr>
        <w:t>Postaja mora imeti  omogočeno povrnitev vrednosti na osnovne nastavitve s katerimi se je postaja sprogramirala (</w:t>
      </w:r>
      <w:proofErr w:type="spellStart"/>
      <w:r w:rsidRPr="00555770">
        <w:rPr>
          <w:rFonts w:ascii="Arial" w:hAnsi="Arial" w:cs="Arial"/>
          <w:sz w:val="20"/>
          <w:szCs w:val="20"/>
        </w:rPr>
        <w:t>reset</w:t>
      </w:r>
      <w:proofErr w:type="spellEnd"/>
      <w:r w:rsidRPr="00555770">
        <w:rPr>
          <w:rFonts w:ascii="Arial" w:hAnsi="Arial" w:cs="Arial"/>
          <w:sz w:val="20"/>
          <w:szCs w:val="20"/>
        </w:rPr>
        <w:t xml:space="preserve"> to </w:t>
      </w:r>
      <w:proofErr w:type="spellStart"/>
      <w:r w:rsidRPr="00555770">
        <w:rPr>
          <w:rFonts w:ascii="Arial" w:hAnsi="Arial" w:cs="Arial"/>
          <w:sz w:val="20"/>
          <w:szCs w:val="20"/>
        </w:rPr>
        <w:t>default</w:t>
      </w:r>
      <w:proofErr w:type="spellEnd"/>
      <w:r w:rsidRPr="00555770">
        <w:rPr>
          <w:rFonts w:ascii="Arial" w:hAnsi="Arial" w:cs="Arial"/>
          <w:sz w:val="20"/>
          <w:szCs w:val="20"/>
        </w:rPr>
        <w:t xml:space="preserve"> status).</w:t>
      </w:r>
      <w:r w:rsidRPr="00555770">
        <w:rPr>
          <w:rFonts w:cs="Arial"/>
          <w:szCs w:val="20"/>
        </w:rPr>
        <w:t xml:space="preserve">   </w:t>
      </w:r>
    </w:p>
    <w:p w14:paraId="48D66E1E" w14:textId="77777777" w:rsidR="000C2B17" w:rsidRDefault="00C659B5" w:rsidP="000C2B17">
      <w:pPr>
        <w:numPr>
          <w:ilvl w:val="0"/>
          <w:numId w:val="13"/>
        </w:numPr>
        <w:ind w:left="425" w:hanging="425"/>
        <w:jc w:val="both"/>
        <w:rPr>
          <w:rFonts w:ascii="Arial" w:hAnsi="Arial" w:cs="Arial"/>
          <w:sz w:val="20"/>
          <w:szCs w:val="20"/>
        </w:rPr>
      </w:pPr>
      <w:r w:rsidRPr="00555770">
        <w:rPr>
          <w:rFonts w:ascii="Arial" w:hAnsi="Arial" w:cs="Arial"/>
          <w:sz w:val="20"/>
          <w:szCs w:val="20"/>
        </w:rPr>
        <w:t xml:space="preserve">Postaja mora   imeti funkcijo kasnejšega vstopa (late </w:t>
      </w:r>
      <w:proofErr w:type="spellStart"/>
      <w:r w:rsidRPr="00555770">
        <w:rPr>
          <w:rFonts w:ascii="Arial" w:hAnsi="Arial" w:cs="Arial"/>
          <w:sz w:val="20"/>
          <w:szCs w:val="20"/>
        </w:rPr>
        <w:t>entry</w:t>
      </w:r>
      <w:proofErr w:type="spellEnd"/>
      <w:r w:rsidRPr="00555770">
        <w:rPr>
          <w:rFonts w:ascii="Arial" w:hAnsi="Arial" w:cs="Arial"/>
          <w:sz w:val="20"/>
          <w:szCs w:val="20"/>
        </w:rPr>
        <w:t xml:space="preserve">) v zvezo, funkcijo krmili sistem.  </w:t>
      </w:r>
    </w:p>
    <w:p w14:paraId="399E8309" w14:textId="14A63F48" w:rsidR="00C659B5" w:rsidRPr="000C2B17" w:rsidRDefault="00C659B5" w:rsidP="000C2B17">
      <w:pPr>
        <w:numPr>
          <w:ilvl w:val="0"/>
          <w:numId w:val="13"/>
        </w:numPr>
        <w:ind w:left="425" w:hanging="425"/>
        <w:jc w:val="both"/>
        <w:rPr>
          <w:rFonts w:ascii="Arial" w:hAnsi="Arial" w:cs="Arial"/>
          <w:sz w:val="20"/>
          <w:szCs w:val="20"/>
        </w:rPr>
      </w:pPr>
      <w:r w:rsidRPr="000C2B17">
        <w:rPr>
          <w:rFonts w:ascii="Arial" w:hAnsi="Arial" w:cs="Arial"/>
          <w:sz w:val="20"/>
          <w:szCs w:val="20"/>
        </w:rPr>
        <w:t xml:space="preserve">Funkcionalnost  skupinskih klicev mora ostati nespremenjena v primeru prehajanj med različnimi celicami baznih postaj v istem omrežju. Omogočeni morajo biti različni tipi prehodov med celicami baznih postaj tip1, tip2 in tip3. Ob izklopu postaje se mora ta </w:t>
      </w:r>
      <w:proofErr w:type="spellStart"/>
      <w:r w:rsidRPr="000C2B17">
        <w:rPr>
          <w:rFonts w:ascii="Arial" w:hAnsi="Arial" w:cs="Arial"/>
          <w:sz w:val="20"/>
          <w:szCs w:val="20"/>
        </w:rPr>
        <w:t>odregistrirati</w:t>
      </w:r>
      <w:proofErr w:type="spellEnd"/>
      <w:r w:rsidRPr="000C2B17">
        <w:rPr>
          <w:rFonts w:ascii="Arial" w:hAnsi="Arial" w:cs="Arial"/>
          <w:sz w:val="20"/>
          <w:szCs w:val="20"/>
        </w:rPr>
        <w:t xml:space="preserve"> iz omrežja.  </w:t>
      </w:r>
      <w:r w:rsidRPr="000C2B17">
        <w:rPr>
          <w:rFonts w:ascii="Arial" w:hAnsi="Arial" w:cs="Arial"/>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r w:rsidRPr="000C2B17">
        <w:rPr>
          <w:rFonts w:ascii="Arial" w:hAnsi="Arial" w:cs="Arial"/>
          <w:color w:val="FF0000"/>
          <w:sz w:val="20"/>
          <w:szCs w:val="20"/>
        </w:rPr>
        <w:tab/>
      </w:r>
    </w:p>
    <w:p w14:paraId="1115B488"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Osvetljen </w:t>
      </w:r>
      <w:proofErr w:type="spellStart"/>
      <w:r w:rsidRPr="00AE50DF">
        <w:rPr>
          <w:rFonts w:ascii="Arial" w:hAnsi="Arial" w:cs="Arial"/>
          <w:sz w:val="20"/>
          <w:szCs w:val="20"/>
        </w:rPr>
        <w:t>displaj</w:t>
      </w:r>
      <w:proofErr w:type="spellEnd"/>
      <w:r w:rsidRPr="00AE50DF">
        <w:rPr>
          <w:rFonts w:ascii="Arial" w:hAnsi="Arial" w:cs="Arial"/>
          <w:sz w:val="20"/>
          <w:szCs w:val="20"/>
        </w:rPr>
        <w:t xml:space="preserve"> (prikazovalnik).</w:t>
      </w:r>
    </w:p>
    <w:p w14:paraId="08BB8B18" w14:textId="77777777" w:rsidR="00C659B5" w:rsidRPr="00AE50DF" w:rsidRDefault="00C659B5" w:rsidP="00C659B5">
      <w:pPr>
        <w:numPr>
          <w:ilvl w:val="0"/>
          <w:numId w:val="13"/>
        </w:numPr>
        <w:ind w:left="425" w:hanging="425"/>
        <w:jc w:val="both"/>
        <w:rPr>
          <w:rFonts w:ascii="Arial" w:hAnsi="Arial" w:cs="Arial"/>
          <w:sz w:val="20"/>
          <w:szCs w:val="20"/>
        </w:rPr>
      </w:pPr>
      <w:proofErr w:type="spellStart"/>
      <w:r w:rsidRPr="00AE50DF">
        <w:rPr>
          <w:rFonts w:ascii="Arial" w:hAnsi="Arial" w:cs="Arial"/>
          <w:sz w:val="20"/>
          <w:szCs w:val="20"/>
        </w:rPr>
        <w:t>Alfanumerična</w:t>
      </w:r>
      <w:proofErr w:type="spellEnd"/>
      <w:r w:rsidRPr="00AE50DF">
        <w:rPr>
          <w:rFonts w:ascii="Arial" w:hAnsi="Arial" w:cs="Arial"/>
          <w:sz w:val="20"/>
          <w:szCs w:val="20"/>
        </w:rPr>
        <w:t xml:space="preserve"> tipkovnica (0-9), tipka za vklop / izklop, tipka za alarm (mora biti drugačne barve), ostale funkcijske tipke.</w:t>
      </w:r>
    </w:p>
    <w:p w14:paraId="1DD3C85A"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Skupinski klic.</w:t>
      </w:r>
    </w:p>
    <w:p w14:paraId="60B9D3C0"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Individualni klic.</w:t>
      </w:r>
    </w:p>
    <w:p w14:paraId="53FD4949"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Alarmni klic.</w:t>
      </w:r>
    </w:p>
    <w:p w14:paraId="36F15BDF" w14:textId="77777777" w:rsidR="00C659B5" w:rsidRPr="00555770" w:rsidRDefault="00C659B5" w:rsidP="00C659B5">
      <w:pPr>
        <w:numPr>
          <w:ilvl w:val="0"/>
          <w:numId w:val="13"/>
        </w:numPr>
        <w:ind w:left="425" w:hanging="425"/>
        <w:jc w:val="both"/>
        <w:rPr>
          <w:rFonts w:ascii="Arial" w:hAnsi="Arial" w:cs="Arial"/>
          <w:strike/>
          <w:sz w:val="20"/>
          <w:szCs w:val="20"/>
        </w:rPr>
      </w:pPr>
      <w:r w:rsidRPr="00555770">
        <w:rPr>
          <w:rFonts w:ascii="Arial" w:hAnsi="Arial" w:cs="Arial"/>
          <w:sz w:val="20"/>
          <w:szCs w:val="20"/>
        </w:rPr>
        <w:t>Možnost programiranja vsaj 1000 TMO skupin</w:t>
      </w:r>
      <w:r w:rsidRPr="00555770">
        <w:rPr>
          <w:rFonts w:ascii="Arial" w:hAnsi="Arial" w:cs="Arial"/>
          <w:strike/>
          <w:sz w:val="20"/>
          <w:szCs w:val="20"/>
        </w:rPr>
        <w:t>.</w:t>
      </w:r>
    </w:p>
    <w:p w14:paraId="645E587F" w14:textId="77777777" w:rsidR="00C659B5" w:rsidRPr="00555770" w:rsidRDefault="00C659B5" w:rsidP="00C659B5">
      <w:pPr>
        <w:numPr>
          <w:ilvl w:val="0"/>
          <w:numId w:val="13"/>
        </w:numPr>
        <w:ind w:left="425" w:hanging="425"/>
        <w:jc w:val="both"/>
        <w:rPr>
          <w:rFonts w:ascii="Arial" w:hAnsi="Arial" w:cs="Arial"/>
          <w:sz w:val="20"/>
          <w:szCs w:val="20"/>
        </w:rPr>
      </w:pPr>
      <w:r w:rsidRPr="00555770">
        <w:rPr>
          <w:rFonts w:ascii="Arial" w:hAnsi="Arial" w:cs="Arial"/>
          <w:sz w:val="20"/>
          <w:szCs w:val="20"/>
        </w:rPr>
        <w:t>Možnost programiranja vsaj 500 DMO kanalov.</w:t>
      </w:r>
    </w:p>
    <w:p w14:paraId="1275DBDA"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Postaja mora podpirati delo preko sekundarnega kontrolnega kanala.</w:t>
      </w:r>
    </w:p>
    <w:p w14:paraId="4E7FFA42"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Postaja mora imeti menije v slovenščini.</w:t>
      </w:r>
    </w:p>
    <w:p w14:paraId="1EB09B6F"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Dinamično dodeljevanje skupin (</w:t>
      </w:r>
      <w:proofErr w:type="spellStart"/>
      <w:r w:rsidRPr="00AE50DF">
        <w:rPr>
          <w:rFonts w:ascii="Arial" w:hAnsi="Arial" w:cs="Arial"/>
          <w:sz w:val="20"/>
          <w:szCs w:val="20"/>
        </w:rPr>
        <w:t>dynamic</w:t>
      </w:r>
      <w:proofErr w:type="spellEnd"/>
      <w:r w:rsidRPr="00AE50DF">
        <w:rPr>
          <w:rFonts w:ascii="Arial" w:hAnsi="Arial" w:cs="Arial"/>
          <w:sz w:val="20"/>
          <w:szCs w:val="20"/>
        </w:rPr>
        <w:t xml:space="preserve"> </w:t>
      </w:r>
      <w:proofErr w:type="spellStart"/>
      <w:r w:rsidRPr="00AE50DF">
        <w:rPr>
          <w:rFonts w:ascii="Arial" w:hAnsi="Arial" w:cs="Arial"/>
          <w:sz w:val="20"/>
          <w:szCs w:val="20"/>
        </w:rPr>
        <w:t>group</w:t>
      </w:r>
      <w:proofErr w:type="spellEnd"/>
      <w:r w:rsidRPr="00AE50DF">
        <w:rPr>
          <w:rFonts w:ascii="Arial" w:hAnsi="Arial" w:cs="Arial"/>
          <w:sz w:val="20"/>
          <w:szCs w:val="20"/>
        </w:rPr>
        <w:t xml:space="preserve"> </w:t>
      </w:r>
      <w:proofErr w:type="spellStart"/>
      <w:r w:rsidRPr="00AE50DF">
        <w:rPr>
          <w:rFonts w:ascii="Arial" w:hAnsi="Arial" w:cs="Arial"/>
          <w:sz w:val="20"/>
          <w:szCs w:val="20"/>
        </w:rPr>
        <w:t>number</w:t>
      </w:r>
      <w:proofErr w:type="spellEnd"/>
      <w:r w:rsidRPr="00AE50DF">
        <w:rPr>
          <w:rFonts w:ascii="Arial" w:hAnsi="Arial" w:cs="Arial"/>
          <w:sz w:val="20"/>
          <w:szCs w:val="20"/>
        </w:rPr>
        <w:t xml:space="preserve"> </w:t>
      </w:r>
      <w:proofErr w:type="spellStart"/>
      <w:r w:rsidRPr="00AE50DF">
        <w:rPr>
          <w:rFonts w:ascii="Arial" w:hAnsi="Arial" w:cs="Arial"/>
          <w:sz w:val="20"/>
          <w:szCs w:val="20"/>
        </w:rPr>
        <w:t>assignment</w:t>
      </w:r>
      <w:proofErr w:type="spellEnd"/>
      <w:r w:rsidRPr="00AE50DF">
        <w:rPr>
          <w:rFonts w:ascii="Arial" w:hAnsi="Arial" w:cs="Arial"/>
          <w:sz w:val="20"/>
          <w:szCs w:val="20"/>
        </w:rPr>
        <w:t>).</w:t>
      </w:r>
    </w:p>
    <w:p w14:paraId="7847A28D"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Napajanje iz obstoječega akumulatorja - 12V enosmerno.</w:t>
      </w:r>
    </w:p>
    <w:p w14:paraId="6F33E206"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Komande za upravljanje: </w:t>
      </w:r>
    </w:p>
    <w:p w14:paraId="3472E21D" w14:textId="77777777" w:rsidR="00C659B5" w:rsidRPr="00AE50DF" w:rsidRDefault="00C659B5" w:rsidP="00C659B5">
      <w:pPr>
        <w:numPr>
          <w:ilvl w:val="0"/>
          <w:numId w:val="16"/>
        </w:numPr>
        <w:jc w:val="both"/>
        <w:rPr>
          <w:rFonts w:ascii="Arial" w:hAnsi="Arial" w:cs="Arial"/>
          <w:sz w:val="20"/>
          <w:szCs w:val="20"/>
        </w:rPr>
      </w:pPr>
      <w:r w:rsidRPr="00AE50DF">
        <w:rPr>
          <w:rFonts w:ascii="Arial" w:hAnsi="Arial" w:cs="Arial"/>
          <w:sz w:val="20"/>
          <w:szCs w:val="20"/>
        </w:rPr>
        <w:t>Komanda za vklop/izklop (ON/OFF) postaje.</w:t>
      </w:r>
    </w:p>
    <w:p w14:paraId="36593599" w14:textId="77777777" w:rsidR="00C659B5" w:rsidRPr="00AE50DF" w:rsidRDefault="00C659B5" w:rsidP="00C659B5">
      <w:pPr>
        <w:numPr>
          <w:ilvl w:val="0"/>
          <w:numId w:val="16"/>
        </w:numPr>
        <w:jc w:val="both"/>
        <w:rPr>
          <w:rFonts w:ascii="Arial" w:hAnsi="Arial" w:cs="Arial"/>
          <w:sz w:val="20"/>
          <w:szCs w:val="20"/>
        </w:rPr>
      </w:pPr>
      <w:r w:rsidRPr="00AE50DF">
        <w:rPr>
          <w:rFonts w:ascii="Arial" w:hAnsi="Arial" w:cs="Arial"/>
          <w:sz w:val="20"/>
          <w:szCs w:val="20"/>
        </w:rPr>
        <w:t>Komande za nastavitve postaje: skupine, statusi, tekstualna sporočila itd.</w:t>
      </w:r>
    </w:p>
    <w:p w14:paraId="1769F7DD" w14:textId="77777777" w:rsidR="00C659B5" w:rsidRPr="00AE50DF" w:rsidRDefault="00C659B5" w:rsidP="00C659B5">
      <w:pPr>
        <w:numPr>
          <w:ilvl w:val="0"/>
          <w:numId w:val="16"/>
        </w:numPr>
        <w:jc w:val="both"/>
        <w:rPr>
          <w:rFonts w:ascii="Arial" w:hAnsi="Arial" w:cs="Arial"/>
          <w:sz w:val="20"/>
          <w:szCs w:val="20"/>
        </w:rPr>
      </w:pPr>
      <w:r w:rsidRPr="00AE50DF">
        <w:rPr>
          <w:rFonts w:ascii="Arial" w:hAnsi="Arial" w:cs="Arial"/>
          <w:sz w:val="20"/>
          <w:szCs w:val="20"/>
        </w:rPr>
        <w:t>Komanda za nastavitev jakosti avdio nivoja v čeladi in trombi (vodo-odpornem zvočniku).</w:t>
      </w:r>
    </w:p>
    <w:p w14:paraId="5756A57C" w14:textId="77777777" w:rsidR="00C659B5" w:rsidRPr="00AE50DF" w:rsidRDefault="00C659B5" w:rsidP="00C659B5">
      <w:pPr>
        <w:numPr>
          <w:ilvl w:val="0"/>
          <w:numId w:val="16"/>
        </w:numPr>
        <w:jc w:val="both"/>
        <w:rPr>
          <w:rFonts w:ascii="Arial" w:hAnsi="Arial" w:cs="Arial"/>
          <w:sz w:val="20"/>
          <w:szCs w:val="20"/>
        </w:rPr>
      </w:pPr>
      <w:r w:rsidRPr="00AE50DF">
        <w:rPr>
          <w:rFonts w:ascii="Arial" w:hAnsi="Arial" w:cs="Arial"/>
          <w:sz w:val="20"/>
          <w:szCs w:val="20"/>
        </w:rPr>
        <w:t xml:space="preserve">Komanda za preklop kompletnega avdio signala med trombo in čelado. </w:t>
      </w:r>
    </w:p>
    <w:p w14:paraId="32177BD6" w14:textId="77777777" w:rsidR="00C659B5" w:rsidRPr="00AE50DF" w:rsidRDefault="00C659B5" w:rsidP="00C659B5">
      <w:pPr>
        <w:numPr>
          <w:ilvl w:val="0"/>
          <w:numId w:val="16"/>
        </w:numPr>
        <w:jc w:val="both"/>
        <w:rPr>
          <w:rFonts w:ascii="Arial" w:hAnsi="Arial" w:cs="Arial"/>
          <w:sz w:val="20"/>
          <w:szCs w:val="20"/>
        </w:rPr>
      </w:pPr>
      <w:r w:rsidRPr="00AE50DF">
        <w:rPr>
          <w:rFonts w:ascii="Arial" w:hAnsi="Arial" w:cs="Arial"/>
          <w:sz w:val="20"/>
          <w:szCs w:val="20"/>
        </w:rPr>
        <w:t>Komanda za alarm.</w:t>
      </w:r>
    </w:p>
    <w:p w14:paraId="49F688E6"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Prikazovalnik (</w:t>
      </w:r>
      <w:proofErr w:type="spellStart"/>
      <w:r w:rsidRPr="00AE50DF">
        <w:rPr>
          <w:rFonts w:ascii="Arial" w:hAnsi="Arial" w:cs="Arial"/>
          <w:sz w:val="20"/>
          <w:szCs w:val="20"/>
        </w:rPr>
        <w:t>displaj</w:t>
      </w:r>
      <w:proofErr w:type="spellEnd"/>
      <w:r w:rsidRPr="00AE50DF">
        <w:rPr>
          <w:rFonts w:ascii="Arial" w:hAnsi="Arial" w:cs="Arial"/>
          <w:sz w:val="20"/>
          <w:szCs w:val="20"/>
        </w:rPr>
        <w:t>) v kompletu s kontrolno / upravljalno enoto (konzolo) mora prikazovati izbrano skupino, dohodna in odhodna tekstovna sporočila (SDS), dohodna in odhodna statusna sporočila, jakost sprejemnega radijskega signala omrežja, način delovanja (</w:t>
      </w:r>
      <w:proofErr w:type="spellStart"/>
      <w:r w:rsidRPr="00AE50DF">
        <w:rPr>
          <w:rFonts w:ascii="Arial" w:hAnsi="Arial" w:cs="Arial"/>
          <w:sz w:val="20"/>
          <w:szCs w:val="20"/>
        </w:rPr>
        <w:t>snopovni</w:t>
      </w:r>
      <w:proofErr w:type="spellEnd"/>
      <w:r w:rsidRPr="00AE50DF">
        <w:rPr>
          <w:rFonts w:ascii="Arial" w:hAnsi="Arial" w:cs="Arial"/>
          <w:sz w:val="20"/>
          <w:szCs w:val="20"/>
        </w:rPr>
        <w:t xml:space="preserve"> / direktni), klicna številka (TETRA ali telefonska), ter ostale nastavitve.</w:t>
      </w:r>
    </w:p>
    <w:p w14:paraId="11EEB653"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 xml:space="preserve">Možnost priključitve obstoječih čelad z mikrofonom / zvočnikom (na </w:t>
      </w:r>
      <w:proofErr w:type="spellStart"/>
      <w:r w:rsidRPr="00AE50DF">
        <w:rPr>
          <w:rFonts w:ascii="Arial" w:hAnsi="Arial" w:cs="Arial"/>
          <w:sz w:val="20"/>
          <w:szCs w:val="20"/>
        </w:rPr>
        <w:t>konektor</w:t>
      </w:r>
      <w:proofErr w:type="spellEnd"/>
      <w:r w:rsidRPr="00AE50DF">
        <w:rPr>
          <w:rFonts w:ascii="Arial" w:hAnsi="Arial" w:cs="Arial"/>
          <w:sz w:val="20"/>
          <w:szCs w:val="20"/>
        </w:rPr>
        <w:t xml:space="preserve"> (vtičnico) </w:t>
      </w:r>
      <w:proofErr w:type="spellStart"/>
      <w:r w:rsidRPr="00AE50DF">
        <w:rPr>
          <w:rFonts w:ascii="Arial" w:hAnsi="Arial" w:cs="Arial"/>
          <w:sz w:val="20"/>
          <w:szCs w:val="20"/>
        </w:rPr>
        <w:t>Breidenbach</w:t>
      </w:r>
      <w:proofErr w:type="spellEnd"/>
      <w:r w:rsidRPr="00AE50DF">
        <w:rPr>
          <w:rFonts w:ascii="Arial" w:hAnsi="Arial" w:cs="Arial"/>
          <w:sz w:val="20"/>
          <w:szCs w:val="20"/>
        </w:rPr>
        <w:t xml:space="preserve"> M0603). Obstoječe čelade imajo dinamični mikrofon.</w:t>
      </w:r>
    </w:p>
    <w:p w14:paraId="0DD54EAB"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Radijska postaja ne sme motiti ostalih električnih sistemov motorja.</w:t>
      </w:r>
    </w:p>
    <w:p w14:paraId="4B37B8A8" w14:textId="77777777" w:rsidR="00C659B5" w:rsidRPr="00AE50DF" w:rsidRDefault="00C659B5" w:rsidP="00C659B5">
      <w:pPr>
        <w:numPr>
          <w:ilvl w:val="0"/>
          <w:numId w:val="13"/>
        </w:numPr>
        <w:ind w:left="425" w:hanging="425"/>
        <w:jc w:val="both"/>
        <w:rPr>
          <w:rFonts w:ascii="Arial" w:hAnsi="Arial" w:cs="Arial"/>
          <w:sz w:val="20"/>
          <w:szCs w:val="20"/>
        </w:rPr>
      </w:pPr>
      <w:r w:rsidRPr="00AE50DF">
        <w:rPr>
          <w:rFonts w:ascii="Arial" w:hAnsi="Arial" w:cs="Arial"/>
          <w:sz w:val="20"/>
          <w:szCs w:val="20"/>
        </w:rPr>
        <w:t>Instalirana mora biti ustrezna radijska antena, ki se mora nahajati na delu, kjer ne bo motila motorista med vožnjo in ne bo imela negativnega vpliva na ostale dele motorja.</w:t>
      </w:r>
    </w:p>
    <w:p w14:paraId="33B3EA43" w14:textId="77777777" w:rsidR="00C659B5" w:rsidRDefault="00C659B5" w:rsidP="00C659B5">
      <w:pPr>
        <w:pStyle w:val="Odstavekseznama"/>
        <w:numPr>
          <w:ilvl w:val="0"/>
          <w:numId w:val="28"/>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r w:rsidRPr="00765161">
        <w:rPr>
          <w:rFonts w:ascii="Arial" w:hAnsi="Arial" w:cs="Arial"/>
          <w:sz w:val="20"/>
          <w:szCs w:val="20"/>
        </w:rPr>
        <w:t xml:space="preserve">Instalirana mora biti ustrezna GPS antena. Antena naj bo </w:t>
      </w:r>
      <w:proofErr w:type="spellStart"/>
      <w:r w:rsidRPr="00765161">
        <w:rPr>
          <w:rFonts w:ascii="Arial" w:hAnsi="Arial" w:cs="Arial"/>
          <w:sz w:val="20"/>
          <w:szCs w:val="20"/>
        </w:rPr>
        <w:t>Procom</w:t>
      </w:r>
      <w:proofErr w:type="spellEnd"/>
      <w:r w:rsidRPr="00765161">
        <w:rPr>
          <w:rFonts w:ascii="Arial" w:hAnsi="Arial" w:cs="Arial"/>
          <w:sz w:val="20"/>
          <w:szCs w:val="20"/>
        </w:rPr>
        <w:t xml:space="preserve"> GPS 2000 oz. enakovreden </w:t>
      </w:r>
      <w:r>
        <w:rPr>
          <w:rFonts w:ascii="Arial" w:hAnsi="Arial" w:cs="Arial"/>
          <w:sz w:val="20"/>
          <w:szCs w:val="20"/>
        </w:rPr>
        <w:t xml:space="preserve">    </w:t>
      </w:r>
    </w:p>
    <w:p w14:paraId="182ECF07" w14:textId="77777777" w:rsidR="00C659B5" w:rsidRPr="00765161" w:rsidRDefault="00C659B5" w:rsidP="00C659B5">
      <w:pPr>
        <w:pStyle w:val="Odstavekseznama"/>
        <w:tabs>
          <w:tab w:val="left" w:pos="426"/>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sz w:val="20"/>
          <w:szCs w:val="20"/>
        </w:rPr>
      </w:pPr>
      <w:r>
        <w:rPr>
          <w:rFonts w:ascii="Arial" w:hAnsi="Arial" w:cs="Arial"/>
          <w:sz w:val="20"/>
          <w:szCs w:val="20"/>
        </w:rPr>
        <w:t xml:space="preserve"> </w:t>
      </w:r>
      <w:r w:rsidRPr="00765161">
        <w:rPr>
          <w:rFonts w:ascii="Arial" w:hAnsi="Arial" w:cs="Arial"/>
          <w:sz w:val="20"/>
          <w:szCs w:val="20"/>
        </w:rPr>
        <w:t>tehnični izdelek.</w:t>
      </w:r>
    </w:p>
    <w:p w14:paraId="56C90C58" w14:textId="77777777" w:rsidR="00C659B5" w:rsidRPr="00765161" w:rsidRDefault="00C659B5" w:rsidP="00C659B5">
      <w:pPr>
        <w:pStyle w:val="Odstavekseznama"/>
        <w:numPr>
          <w:ilvl w:val="0"/>
          <w:numId w:val="28"/>
        </w:numPr>
        <w:jc w:val="both"/>
        <w:rPr>
          <w:rFonts w:ascii="Arial" w:hAnsi="Arial" w:cs="Arial"/>
          <w:sz w:val="20"/>
          <w:szCs w:val="20"/>
        </w:rPr>
      </w:pPr>
      <w:r>
        <w:rPr>
          <w:rFonts w:ascii="Arial" w:hAnsi="Arial" w:cs="Arial"/>
          <w:sz w:val="20"/>
          <w:szCs w:val="20"/>
        </w:rPr>
        <w:t xml:space="preserve"> </w:t>
      </w:r>
      <w:r w:rsidRPr="00765161">
        <w:rPr>
          <w:rFonts w:ascii="Arial" w:hAnsi="Arial" w:cs="Arial"/>
          <w:sz w:val="20"/>
          <w:szCs w:val="20"/>
        </w:rPr>
        <w:t xml:space="preserve">Postaja mora imeti servisni meni v katerem so vidni vsaj naslednji podatki: številčna vrednost </w:t>
      </w:r>
      <w:r>
        <w:rPr>
          <w:rFonts w:ascii="Arial" w:hAnsi="Arial" w:cs="Arial"/>
          <w:sz w:val="20"/>
          <w:szCs w:val="20"/>
        </w:rPr>
        <w:t xml:space="preserve">                 spre</w:t>
      </w:r>
      <w:r w:rsidRPr="00765161">
        <w:rPr>
          <w:rFonts w:ascii="Arial" w:hAnsi="Arial" w:cs="Arial"/>
          <w:sz w:val="20"/>
          <w:szCs w:val="20"/>
        </w:rPr>
        <w:t>jemnega radijskega signala v TMO, številčna oznaka bazne postaje.</w:t>
      </w:r>
    </w:p>
    <w:p w14:paraId="79EB6CC6" w14:textId="77777777" w:rsidR="00C659B5" w:rsidRPr="00765161" w:rsidRDefault="00C659B5" w:rsidP="00C659B5">
      <w:pPr>
        <w:pStyle w:val="Odstavekseznama"/>
        <w:numPr>
          <w:ilvl w:val="0"/>
          <w:numId w:val="28"/>
        </w:numPr>
        <w:tabs>
          <w:tab w:val="left" w:pos="851"/>
        </w:tabs>
        <w:jc w:val="both"/>
        <w:rPr>
          <w:rFonts w:ascii="Arial" w:hAnsi="Arial" w:cs="Arial"/>
          <w:sz w:val="20"/>
          <w:szCs w:val="20"/>
        </w:rPr>
      </w:pPr>
      <w:r>
        <w:rPr>
          <w:rFonts w:ascii="Arial" w:hAnsi="Arial" w:cs="Arial"/>
          <w:sz w:val="20"/>
          <w:szCs w:val="20"/>
        </w:rPr>
        <w:t xml:space="preserve"> </w:t>
      </w:r>
      <w:r w:rsidRPr="00765161">
        <w:rPr>
          <w:rFonts w:ascii="Arial" w:hAnsi="Arial" w:cs="Arial"/>
          <w:sz w:val="20"/>
          <w:szCs w:val="20"/>
        </w:rPr>
        <w:t>Postaja mora imeti prikaz trenutnih GPS koordinat</w:t>
      </w:r>
    </w:p>
    <w:p w14:paraId="57B8DBD8" w14:textId="77777777" w:rsidR="00C659B5" w:rsidRPr="00AE50DF" w:rsidRDefault="00C659B5" w:rsidP="00C659B5">
      <w:pPr>
        <w:tabs>
          <w:tab w:val="left" w:pos="426"/>
          <w:tab w:val="left" w:pos="2160"/>
          <w:tab w:val="left" w:pos="2880"/>
          <w:tab w:val="left" w:pos="3600"/>
          <w:tab w:val="left" w:pos="4320"/>
          <w:tab w:val="left" w:pos="5040"/>
          <w:tab w:val="left" w:pos="5760"/>
          <w:tab w:val="left" w:pos="6480"/>
          <w:tab w:val="left" w:pos="7200"/>
          <w:tab w:val="left" w:pos="7920"/>
        </w:tabs>
        <w:ind w:left="425"/>
        <w:jc w:val="both"/>
        <w:rPr>
          <w:rFonts w:ascii="Arial" w:hAnsi="Arial" w:cs="Arial"/>
          <w:sz w:val="20"/>
          <w:szCs w:val="20"/>
        </w:rPr>
      </w:pPr>
    </w:p>
    <w:p w14:paraId="69D6C74E" w14:textId="77777777" w:rsidR="00C659B5" w:rsidRDefault="00C659B5" w:rsidP="00C659B5">
      <w:pPr>
        <w:tabs>
          <w:tab w:val="left" w:pos="900"/>
        </w:tabs>
        <w:jc w:val="both"/>
        <w:rPr>
          <w:rFonts w:ascii="Arial" w:hAnsi="Arial" w:cs="Arial"/>
          <w:b/>
          <w:bCs/>
          <w:sz w:val="20"/>
          <w:szCs w:val="20"/>
        </w:rPr>
      </w:pPr>
    </w:p>
    <w:p w14:paraId="6FA8F35E" w14:textId="77777777" w:rsidR="00C659B5" w:rsidRPr="00AE50DF" w:rsidRDefault="00C659B5" w:rsidP="00C659B5">
      <w:pPr>
        <w:tabs>
          <w:tab w:val="left" w:pos="900"/>
        </w:tabs>
        <w:jc w:val="both"/>
        <w:rPr>
          <w:rFonts w:ascii="Arial" w:hAnsi="Arial" w:cs="Arial"/>
          <w:b/>
          <w:bCs/>
          <w:sz w:val="20"/>
          <w:szCs w:val="20"/>
        </w:rPr>
      </w:pPr>
      <w:r w:rsidRPr="00AE50DF">
        <w:rPr>
          <w:rFonts w:ascii="Arial" w:hAnsi="Arial" w:cs="Arial"/>
          <w:b/>
          <w:bCs/>
          <w:sz w:val="20"/>
          <w:szCs w:val="20"/>
        </w:rPr>
        <w:t>Mehanske zahteve:</w:t>
      </w:r>
    </w:p>
    <w:p w14:paraId="3F8D5CE7"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Glavni del postaje mora biti instaliran v zadnjem delu motorja (prtljažnik) in zaprt v vodo-odpornem ohišju, ki je odporen tudi na prah. Pri motorjih naj bo glavni del postaje montiran v obstoječem prostoru (prtljažniku), ki se nahaja za motoristom. Ta prostor je med normalnim delovanjem stalno zaprt in ni potrebno v njem montirati mikrofona in zvočnika. Ta prostor se odpre le med servisnim posegom, ko je potreben dostop do glavnega dela postaje.</w:t>
      </w:r>
    </w:p>
    <w:p w14:paraId="2D31D838"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 xml:space="preserve">Kontrolni / upravljalni del postaje bo montiran na krmilu, pred motoristom. Motorist mora imeti možnost upravljanja s postajo tudi med vožnjo (vsaj osnovne funkcije, kot so: jakost zvočnika, nastavitev delovne skupine, alarm, preklop omrežje / direktni način dela), izbiro statusa, vpisovanja </w:t>
      </w:r>
      <w:proofErr w:type="spellStart"/>
      <w:r w:rsidRPr="00AE50DF">
        <w:rPr>
          <w:rFonts w:ascii="Arial" w:hAnsi="Arial" w:cs="Arial"/>
          <w:sz w:val="20"/>
          <w:szCs w:val="20"/>
        </w:rPr>
        <w:t>testovnega</w:t>
      </w:r>
      <w:proofErr w:type="spellEnd"/>
      <w:r w:rsidRPr="00AE50DF">
        <w:rPr>
          <w:rFonts w:ascii="Arial" w:hAnsi="Arial" w:cs="Arial"/>
          <w:sz w:val="20"/>
          <w:szCs w:val="20"/>
        </w:rPr>
        <w:t xml:space="preserve"> sporočila (SDS), vpis klicane številke (TETRA ali telefonske). Na krmilu bo montiran tudi prikazovalnik (</w:t>
      </w:r>
      <w:proofErr w:type="spellStart"/>
      <w:r w:rsidRPr="00AE50DF">
        <w:rPr>
          <w:rFonts w:ascii="Arial" w:hAnsi="Arial" w:cs="Arial"/>
          <w:sz w:val="20"/>
          <w:szCs w:val="20"/>
        </w:rPr>
        <w:t>displaj</w:t>
      </w:r>
      <w:proofErr w:type="spellEnd"/>
      <w:r w:rsidRPr="00AE50DF">
        <w:rPr>
          <w:rFonts w:ascii="Arial" w:hAnsi="Arial" w:cs="Arial"/>
          <w:sz w:val="20"/>
          <w:szCs w:val="20"/>
        </w:rPr>
        <w:t>), ki omogoča motoristu direkten pogled tudi med vožnjo in omogoča kontrolo nastavljenih parametrov.</w:t>
      </w:r>
    </w:p>
    <w:p w14:paraId="6C40AF10"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 xml:space="preserve">Pod ali ob kontrolni / upravljalni enoti (oz. v njeni bližini) mora biti montiran konektor (vtičnica) za priključitev čelade. Konektor mora biti tip: </w:t>
      </w:r>
      <w:proofErr w:type="spellStart"/>
      <w:r w:rsidRPr="00AE50DF">
        <w:rPr>
          <w:rFonts w:ascii="Arial" w:hAnsi="Arial" w:cs="Arial"/>
          <w:sz w:val="20"/>
          <w:szCs w:val="20"/>
        </w:rPr>
        <w:t>Breidenbach</w:t>
      </w:r>
      <w:proofErr w:type="spellEnd"/>
      <w:r w:rsidRPr="00AE50DF">
        <w:rPr>
          <w:rFonts w:ascii="Arial" w:hAnsi="Arial" w:cs="Arial"/>
          <w:sz w:val="20"/>
          <w:szCs w:val="20"/>
        </w:rPr>
        <w:t xml:space="preserve"> M0603.</w:t>
      </w:r>
    </w:p>
    <w:p w14:paraId="0888E709"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 xml:space="preserve">Tromba oz. vodo-odporni zvočnik / mikrofon bo montirana v sprednjem delu motorja in se bo uporabljala za komunikacijo med mirovanjem motorja ali pa pri zelo nizki hitrosti (do 20km/h). </w:t>
      </w:r>
      <w:r w:rsidRPr="00AE50DF">
        <w:rPr>
          <w:rFonts w:ascii="Arial" w:hAnsi="Arial" w:cs="Arial"/>
          <w:sz w:val="20"/>
          <w:szCs w:val="20"/>
        </w:rPr>
        <w:lastRenderedPageBreak/>
        <w:t xml:space="preserve">Motorist mora imeti možnost s posebno komando (tipko) preklapljati komunikacijo med trombo ali čelado. Tromba mora biti: </w:t>
      </w:r>
      <w:proofErr w:type="spellStart"/>
      <w:r w:rsidRPr="00AE50DF">
        <w:rPr>
          <w:rFonts w:ascii="Arial" w:hAnsi="Arial" w:cs="Arial"/>
          <w:sz w:val="20"/>
          <w:szCs w:val="20"/>
        </w:rPr>
        <w:t>Peiker</w:t>
      </w:r>
      <w:proofErr w:type="spellEnd"/>
      <w:r w:rsidRPr="00AE50DF">
        <w:rPr>
          <w:rFonts w:ascii="Arial" w:hAnsi="Arial" w:cs="Arial"/>
          <w:sz w:val="20"/>
          <w:szCs w:val="20"/>
        </w:rPr>
        <w:t xml:space="preserve">, tip DHL 1, impedanca 4 </w:t>
      </w:r>
      <w:proofErr w:type="spellStart"/>
      <w:r w:rsidRPr="00AE50DF">
        <w:rPr>
          <w:rFonts w:ascii="Arial" w:hAnsi="Arial" w:cs="Arial"/>
          <w:sz w:val="20"/>
          <w:szCs w:val="20"/>
        </w:rPr>
        <w:t>ohm</w:t>
      </w:r>
      <w:proofErr w:type="spellEnd"/>
      <w:r w:rsidRPr="00AE50DF">
        <w:rPr>
          <w:rFonts w:ascii="Arial" w:hAnsi="Arial" w:cs="Arial"/>
          <w:sz w:val="20"/>
          <w:szCs w:val="20"/>
        </w:rPr>
        <w:t>, moč 10W – ali enakovredna</w:t>
      </w:r>
    </w:p>
    <w:p w14:paraId="0713FF3E"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PTT tipka (tipka za oddajo) z nosilcem bo montirana na levi strani krmila in mora omogočati uporabo med vožnjo. Gumb mora imeti v premeru od 1 do 1.5 cm.</w:t>
      </w:r>
    </w:p>
    <w:p w14:paraId="25339F21"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Vsi sklopi postaje in dodatni pribor morajo imeti ustrezne nosilce za montažo na določen tip motorja. Nosilci morajo biti izdelani iz debelejšega materiala in morajo biti robustni. Težji deli postaje morajo biti montirani na posebnih blažilnikih, ki zmanjšujejo tresljaje med vožnjo. Nosilci se morajo pritrditi na obstoječo konstrukcijo motorja (ne v konstrukcijo!).</w:t>
      </w:r>
    </w:p>
    <w:p w14:paraId="486C71E8"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Vsi elementi radijske postaje morajo biti odporni na povečane tresljaje, ekstremne vremenske pogoje (temperatura, vlaga, sonce) in prah.</w:t>
      </w:r>
    </w:p>
    <w:p w14:paraId="035A9E9C"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 xml:space="preserve">Vsi priključni </w:t>
      </w:r>
      <w:proofErr w:type="spellStart"/>
      <w:r w:rsidRPr="00AE50DF">
        <w:rPr>
          <w:rFonts w:ascii="Arial" w:hAnsi="Arial" w:cs="Arial"/>
          <w:sz w:val="20"/>
          <w:szCs w:val="20"/>
        </w:rPr>
        <w:t>konektorji</w:t>
      </w:r>
      <w:proofErr w:type="spellEnd"/>
      <w:r w:rsidRPr="00AE50DF">
        <w:rPr>
          <w:rFonts w:ascii="Arial" w:hAnsi="Arial" w:cs="Arial"/>
          <w:sz w:val="20"/>
          <w:szCs w:val="20"/>
        </w:rPr>
        <w:t xml:space="preserve"> morajo biti vodo-odporni, odporni na ekstremne vremenske pogoje (temperatura, vlaga, sonce), odporni na visoke / nizke temperature, odporni na prah in na tresljaje. Konektorji morajo biti tako veliki, da jih je možno ob instalaciji skupaj s kabli vleči skozi odprtine konstrukcije motorja.</w:t>
      </w:r>
    </w:p>
    <w:p w14:paraId="46838B88"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Vsi povezovalni kabli morajo biti kvalitetni, robustni, odporni na vremenske pogoje in ustrezno odporni na motnje s strani motorja (</w:t>
      </w:r>
      <w:proofErr w:type="spellStart"/>
      <w:r w:rsidRPr="00AE50DF">
        <w:rPr>
          <w:rFonts w:ascii="Arial" w:hAnsi="Arial" w:cs="Arial"/>
          <w:sz w:val="20"/>
          <w:szCs w:val="20"/>
        </w:rPr>
        <w:t>oklopljeni</w:t>
      </w:r>
      <w:proofErr w:type="spellEnd"/>
      <w:r w:rsidRPr="00AE50DF">
        <w:rPr>
          <w:rFonts w:ascii="Arial" w:hAnsi="Arial" w:cs="Arial"/>
          <w:sz w:val="20"/>
          <w:szCs w:val="20"/>
        </w:rPr>
        <w:t>, če je potrebno).</w:t>
      </w:r>
    </w:p>
    <w:p w14:paraId="3F8CB779" w14:textId="77777777" w:rsidR="00C659B5" w:rsidRDefault="00C659B5" w:rsidP="00C659B5">
      <w:pPr>
        <w:jc w:val="both"/>
        <w:rPr>
          <w:rFonts w:ascii="Arial" w:hAnsi="Arial" w:cs="Arial"/>
          <w:b/>
          <w:bCs/>
          <w:sz w:val="20"/>
          <w:szCs w:val="20"/>
        </w:rPr>
      </w:pPr>
    </w:p>
    <w:p w14:paraId="14677959" w14:textId="77777777" w:rsidR="00C659B5" w:rsidRPr="00AE50DF" w:rsidRDefault="00C659B5" w:rsidP="00C659B5">
      <w:pPr>
        <w:jc w:val="both"/>
        <w:rPr>
          <w:rFonts w:ascii="Arial" w:hAnsi="Arial" w:cs="Arial"/>
          <w:b/>
          <w:bCs/>
          <w:sz w:val="20"/>
          <w:szCs w:val="20"/>
        </w:rPr>
      </w:pPr>
      <w:r w:rsidRPr="00AE50DF">
        <w:rPr>
          <w:rFonts w:ascii="Arial" w:hAnsi="Arial" w:cs="Arial"/>
          <w:b/>
          <w:bCs/>
          <w:sz w:val="20"/>
          <w:szCs w:val="20"/>
        </w:rPr>
        <w:t>Dodatna oprema</w:t>
      </w:r>
    </w:p>
    <w:p w14:paraId="60A6FD62" w14:textId="77777777" w:rsidR="00C659B5" w:rsidRPr="00AE50DF" w:rsidRDefault="00C659B5" w:rsidP="00C659B5">
      <w:pPr>
        <w:numPr>
          <w:ilvl w:val="0"/>
          <w:numId w:val="15"/>
        </w:numPr>
        <w:ind w:left="426" w:hanging="426"/>
        <w:jc w:val="both"/>
        <w:rPr>
          <w:rFonts w:ascii="Arial" w:hAnsi="Arial" w:cs="Arial"/>
          <w:sz w:val="20"/>
          <w:szCs w:val="20"/>
        </w:rPr>
      </w:pPr>
      <w:r w:rsidRPr="00AE50DF">
        <w:rPr>
          <w:rFonts w:ascii="Arial" w:hAnsi="Arial" w:cs="Arial"/>
          <w:sz w:val="20"/>
          <w:szCs w:val="20"/>
        </w:rPr>
        <w:t>Pribor za programiranje naj omogoča naročniku s pomočjo obstoječega računalnika (operacijski sistem Windows) nastavljanje parametrov postaje.</w:t>
      </w:r>
    </w:p>
    <w:p w14:paraId="01537F55" w14:textId="77777777" w:rsidR="00C659B5" w:rsidRDefault="00C659B5" w:rsidP="00C659B5">
      <w:pPr>
        <w:jc w:val="both"/>
        <w:rPr>
          <w:rFonts w:ascii="Arial" w:hAnsi="Arial" w:cs="Arial"/>
          <w:b/>
          <w:bCs/>
          <w:sz w:val="20"/>
          <w:szCs w:val="20"/>
        </w:rPr>
      </w:pPr>
    </w:p>
    <w:p w14:paraId="7B48947A" w14:textId="77777777" w:rsidR="00C659B5" w:rsidRPr="00AE50DF" w:rsidRDefault="00C659B5" w:rsidP="00C659B5">
      <w:pPr>
        <w:jc w:val="both"/>
        <w:rPr>
          <w:rFonts w:ascii="Arial" w:hAnsi="Arial" w:cs="Arial"/>
          <w:b/>
          <w:bCs/>
          <w:sz w:val="20"/>
          <w:szCs w:val="20"/>
        </w:rPr>
      </w:pPr>
      <w:r w:rsidRPr="00AE50DF">
        <w:rPr>
          <w:rFonts w:ascii="Arial" w:hAnsi="Arial" w:cs="Arial"/>
          <w:b/>
          <w:bCs/>
          <w:sz w:val="20"/>
          <w:szCs w:val="20"/>
        </w:rPr>
        <w:t>Dokumentacija</w:t>
      </w:r>
    </w:p>
    <w:p w14:paraId="2A74F9CB" w14:textId="77777777" w:rsidR="00C659B5" w:rsidRPr="00AE50DF" w:rsidRDefault="00C659B5" w:rsidP="00C659B5">
      <w:pPr>
        <w:pStyle w:val="Naslov2"/>
        <w:spacing w:before="0" w:after="0"/>
        <w:jc w:val="both"/>
        <w:rPr>
          <w:b w:val="0"/>
          <w:i w:val="0"/>
          <w:sz w:val="20"/>
          <w:szCs w:val="20"/>
        </w:rPr>
      </w:pPr>
      <w:r w:rsidRPr="00AE50DF">
        <w:rPr>
          <w:b w:val="0"/>
          <w:i w:val="0"/>
          <w:sz w:val="20"/>
          <w:szCs w:val="20"/>
        </w:rPr>
        <w:t>Dokumentacija se mora dobaviti skupaj z opremo.</w:t>
      </w:r>
    </w:p>
    <w:p w14:paraId="649FAE4C" w14:textId="77777777" w:rsidR="00C659B5" w:rsidRPr="00AE50DF" w:rsidRDefault="00C659B5" w:rsidP="00C659B5">
      <w:pPr>
        <w:jc w:val="both"/>
        <w:rPr>
          <w:rFonts w:ascii="Arial" w:hAnsi="Arial" w:cs="Arial"/>
          <w:sz w:val="20"/>
          <w:szCs w:val="20"/>
        </w:rPr>
      </w:pPr>
      <w:r w:rsidRPr="00AE50DF">
        <w:rPr>
          <w:rFonts w:ascii="Arial" w:hAnsi="Arial" w:cs="Arial"/>
          <w:sz w:val="20"/>
          <w:szCs w:val="20"/>
        </w:rPr>
        <w:t>Tehnična dokumentacija mora biti sestavljena iz naslednjih opisov:</w:t>
      </w:r>
    </w:p>
    <w:p w14:paraId="5CEE735F"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Tehnično navodilo (opis delovanja, vzdrževanja in programiranja. Imeti mora funkcijski blokovni diagram kompletne opreme in modulov, ter seznam kod za naročanje modulov – rezervni deli).</w:t>
      </w:r>
    </w:p>
    <w:p w14:paraId="42CCF494" w14:textId="77777777" w:rsidR="00C659B5" w:rsidRPr="00AE50DF" w:rsidRDefault="00C659B5" w:rsidP="00C659B5">
      <w:pPr>
        <w:numPr>
          <w:ilvl w:val="0"/>
          <w:numId w:val="14"/>
        </w:numPr>
        <w:tabs>
          <w:tab w:val="clear" w:pos="720"/>
        </w:tabs>
        <w:ind w:left="426" w:hanging="426"/>
        <w:jc w:val="both"/>
        <w:rPr>
          <w:rFonts w:ascii="Arial" w:hAnsi="Arial" w:cs="Arial"/>
          <w:sz w:val="20"/>
          <w:szCs w:val="20"/>
        </w:rPr>
      </w:pPr>
      <w:r w:rsidRPr="00AE50DF">
        <w:rPr>
          <w:rFonts w:ascii="Arial" w:hAnsi="Arial" w:cs="Arial"/>
          <w:sz w:val="20"/>
          <w:szCs w:val="20"/>
        </w:rPr>
        <w:t>Navodila za uporabo oz. rokovanje (za končne koristnike) morajo biti v slovenskem jeziku, v papirni obliki in v elektronski obliki na CD – ROM-u (</w:t>
      </w:r>
      <w:proofErr w:type="spellStart"/>
      <w:r w:rsidRPr="00AE50DF">
        <w:rPr>
          <w:rFonts w:ascii="Arial" w:hAnsi="Arial" w:cs="Arial"/>
          <w:sz w:val="20"/>
          <w:szCs w:val="20"/>
        </w:rPr>
        <w:t>pdf</w:t>
      </w:r>
      <w:proofErr w:type="spellEnd"/>
      <w:r w:rsidRPr="00AE50DF">
        <w:rPr>
          <w:rFonts w:ascii="Arial" w:hAnsi="Arial" w:cs="Arial"/>
          <w:sz w:val="20"/>
          <w:szCs w:val="20"/>
        </w:rPr>
        <w:t>. ali doc. format ali format kompatibilen z Microsoft Office). Ta navodila bodo uporabljena za interno uporabo naročnika in bodo objavljena na Intranetu naročnika (omejen dostop).</w:t>
      </w:r>
    </w:p>
    <w:p w14:paraId="4BCFAF47" w14:textId="77777777" w:rsidR="00C659B5" w:rsidRDefault="00C659B5" w:rsidP="00C659B5"/>
    <w:p w14:paraId="6419D907" w14:textId="77777777" w:rsidR="006C7E61" w:rsidRDefault="006C7E61" w:rsidP="00577401">
      <w:pPr>
        <w:tabs>
          <w:tab w:val="left" w:pos="851"/>
        </w:tabs>
        <w:rPr>
          <w:rFonts w:ascii="Arial" w:hAnsi="Arial" w:cs="Arial"/>
          <w:b/>
          <w:bCs/>
          <w:sz w:val="20"/>
          <w:szCs w:val="20"/>
        </w:rPr>
      </w:pPr>
    </w:p>
    <w:p w14:paraId="45418729" w14:textId="43DF2EF9" w:rsidR="00577401" w:rsidRPr="005A2364" w:rsidRDefault="00577401" w:rsidP="00577401">
      <w:pPr>
        <w:tabs>
          <w:tab w:val="left" w:pos="851"/>
        </w:tabs>
        <w:rPr>
          <w:rFonts w:ascii="Arial" w:hAnsi="Arial" w:cs="Arial"/>
          <w:b/>
          <w:bCs/>
          <w:sz w:val="20"/>
          <w:szCs w:val="20"/>
        </w:rPr>
      </w:pPr>
      <w:r w:rsidRPr="005A2364">
        <w:rPr>
          <w:rFonts w:ascii="Arial" w:hAnsi="Arial" w:cs="Arial"/>
          <w:b/>
          <w:bCs/>
          <w:sz w:val="20"/>
          <w:szCs w:val="20"/>
        </w:rPr>
        <w:t xml:space="preserve">POLICIJSKI DIZAJN </w:t>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r w:rsidRPr="005A2364">
        <w:rPr>
          <w:rFonts w:ascii="Arial" w:hAnsi="Arial" w:cs="Arial"/>
          <w:b/>
          <w:bCs/>
          <w:sz w:val="20"/>
          <w:szCs w:val="20"/>
        </w:rPr>
        <w:tab/>
      </w:r>
    </w:p>
    <w:p w14:paraId="7DEB1079" w14:textId="77777777" w:rsidR="00577401" w:rsidRPr="005A2364" w:rsidRDefault="00577401" w:rsidP="00577401">
      <w:pPr>
        <w:tabs>
          <w:tab w:val="left" w:pos="851"/>
        </w:tabs>
        <w:rPr>
          <w:rFonts w:ascii="Arial" w:hAnsi="Arial" w:cs="Arial"/>
          <w:b/>
          <w:bCs/>
          <w:sz w:val="20"/>
          <w:szCs w:val="20"/>
        </w:rPr>
      </w:pPr>
    </w:p>
    <w:p w14:paraId="3DE3F754" w14:textId="77777777" w:rsidR="00577401" w:rsidRPr="005A2364" w:rsidRDefault="00577401" w:rsidP="00577401">
      <w:pPr>
        <w:tabs>
          <w:tab w:val="left" w:pos="851"/>
        </w:tabs>
        <w:rPr>
          <w:rFonts w:ascii="Arial" w:hAnsi="Arial" w:cs="Arial"/>
          <w:bCs/>
          <w:sz w:val="20"/>
          <w:szCs w:val="20"/>
        </w:rPr>
      </w:pPr>
      <w:r w:rsidRPr="005A2364">
        <w:rPr>
          <w:rFonts w:ascii="Arial" w:hAnsi="Arial" w:cs="Arial"/>
          <w:bCs/>
          <w:sz w:val="20"/>
          <w:szCs w:val="20"/>
        </w:rPr>
        <w:t xml:space="preserve">Policijska vozila so bele barve in dodatno polepljena s trakovi odsevne folije, odsevnim grbom in ostalimi odsevnimi napisi, skladno z opisom v nadaljevanju. </w:t>
      </w:r>
    </w:p>
    <w:p w14:paraId="6D9437A4" w14:textId="77777777" w:rsidR="00577401" w:rsidRPr="005A2364" w:rsidRDefault="00577401" w:rsidP="00577401">
      <w:pPr>
        <w:numPr>
          <w:ilvl w:val="0"/>
          <w:numId w:val="24"/>
        </w:numPr>
        <w:tabs>
          <w:tab w:val="left" w:pos="0"/>
          <w:tab w:val="left" w:pos="426"/>
        </w:tabs>
        <w:jc w:val="both"/>
        <w:rPr>
          <w:rFonts w:ascii="Arial" w:hAnsi="Arial" w:cs="Arial"/>
          <w:sz w:val="20"/>
          <w:szCs w:val="20"/>
        </w:rPr>
      </w:pPr>
      <w:r w:rsidRPr="005A2364">
        <w:rPr>
          <w:rFonts w:ascii="Arial" w:hAnsi="Arial" w:cs="Arial"/>
          <w:sz w:val="20"/>
          <w:szCs w:val="20"/>
        </w:rPr>
        <w:t>Ponudnik mora na ogledu blaga naročniku dostaviti računalniško simulacijo (ali drugo ustrezno izvedbo) belo-modro-rumenega dizajna polepljenja vozila v potrditev.</w:t>
      </w:r>
    </w:p>
    <w:p w14:paraId="6A277E85" w14:textId="77777777" w:rsidR="00577401" w:rsidRPr="005A2364" w:rsidRDefault="00577401" w:rsidP="00577401">
      <w:pPr>
        <w:tabs>
          <w:tab w:val="left" w:pos="0"/>
          <w:tab w:val="left" w:pos="426"/>
        </w:tabs>
        <w:spacing w:after="120"/>
        <w:ind w:left="340"/>
        <w:rPr>
          <w:rFonts w:ascii="Arial" w:hAnsi="Arial" w:cs="Arial"/>
          <w:sz w:val="20"/>
          <w:szCs w:val="20"/>
        </w:rPr>
      </w:pPr>
    </w:p>
    <w:p w14:paraId="082D9C8C"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Okvirne površine polepljenja:</w:t>
      </w:r>
    </w:p>
    <w:p w14:paraId="58DB4D5F" w14:textId="77777777" w:rsidR="00577401" w:rsidRPr="005A2364" w:rsidRDefault="00577401" w:rsidP="00577401">
      <w:pPr>
        <w:autoSpaceDE w:val="0"/>
        <w:autoSpaceDN w:val="0"/>
        <w:adjustRightInd w:val="0"/>
        <w:rPr>
          <w:rFonts w:ascii="Arial" w:hAnsi="Arial" w:cs="Arial"/>
          <w:sz w:val="20"/>
          <w:szCs w:val="20"/>
          <w:u w:val="single"/>
        </w:rPr>
      </w:pPr>
      <w:r w:rsidRPr="005A2364">
        <w:rPr>
          <w:rFonts w:ascii="Arial" w:hAnsi="Arial" w:cs="Arial"/>
          <w:sz w:val="20"/>
          <w:szCs w:val="20"/>
          <w:u w:val="single"/>
        </w:rPr>
        <w:t>Osebno vozilo</w:t>
      </w:r>
    </w:p>
    <w:p w14:paraId="70341D49"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Modra: </w:t>
      </w:r>
      <w:smartTag w:uri="urn:schemas-microsoft-com:office:smarttags" w:element="metricconverter">
        <w:smartTagPr>
          <w:attr w:name="ProductID" w:val="1,8 m2"/>
        </w:smartTagPr>
        <w:r w:rsidRPr="005A2364">
          <w:rPr>
            <w:rFonts w:ascii="Arial" w:hAnsi="Arial" w:cs="Arial"/>
            <w:sz w:val="20"/>
            <w:szCs w:val="20"/>
          </w:rPr>
          <w:t>1,8 m</w:t>
        </w:r>
        <w:r w:rsidRPr="005A2364">
          <w:rPr>
            <w:rFonts w:ascii="Arial" w:hAnsi="Arial" w:cs="Arial"/>
            <w:sz w:val="20"/>
            <w:szCs w:val="20"/>
            <w:vertAlign w:val="superscript"/>
          </w:rPr>
          <w:t>2</w:t>
        </w:r>
      </w:smartTag>
      <w:r w:rsidRPr="005A2364">
        <w:rPr>
          <w:rFonts w:ascii="Arial" w:hAnsi="Arial" w:cs="Arial"/>
          <w:sz w:val="20"/>
          <w:szCs w:val="20"/>
        </w:rPr>
        <w:t xml:space="preserve"> ± 20%</w:t>
      </w:r>
    </w:p>
    <w:p w14:paraId="1A546951"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Rumena: </w:t>
      </w:r>
      <w:smartTag w:uri="urn:schemas-microsoft-com:office:smarttags" w:element="metricconverter">
        <w:smartTagPr>
          <w:attr w:name="ProductID" w:val="2,0 m2"/>
        </w:smartTagPr>
        <w:r w:rsidRPr="005A2364">
          <w:rPr>
            <w:rFonts w:ascii="Arial" w:hAnsi="Arial" w:cs="Arial"/>
            <w:sz w:val="20"/>
            <w:szCs w:val="20"/>
          </w:rPr>
          <w:t>2,0 m</w:t>
        </w:r>
        <w:r w:rsidRPr="005A2364">
          <w:rPr>
            <w:rFonts w:ascii="Arial" w:hAnsi="Arial" w:cs="Arial"/>
            <w:sz w:val="20"/>
            <w:szCs w:val="20"/>
            <w:vertAlign w:val="superscript"/>
          </w:rPr>
          <w:t>2</w:t>
        </w:r>
      </w:smartTag>
      <w:r w:rsidRPr="005A2364">
        <w:rPr>
          <w:rFonts w:ascii="Arial" w:hAnsi="Arial" w:cs="Arial"/>
          <w:sz w:val="20"/>
          <w:szCs w:val="20"/>
        </w:rPr>
        <w:t xml:space="preserve"> ± 20%</w:t>
      </w:r>
    </w:p>
    <w:p w14:paraId="3358FC34"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 </w:t>
      </w:r>
    </w:p>
    <w:p w14:paraId="77D01E12"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u w:val="single"/>
        </w:rPr>
        <w:t>Kombinirano vozilo</w:t>
      </w:r>
    </w:p>
    <w:p w14:paraId="061E87D0"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Modra: </w:t>
      </w:r>
      <w:smartTag w:uri="urn:schemas-microsoft-com:office:smarttags" w:element="metricconverter">
        <w:smartTagPr>
          <w:attr w:name="ProductID" w:val="2,5 m2"/>
        </w:smartTagPr>
        <w:r w:rsidRPr="005A2364">
          <w:rPr>
            <w:rFonts w:ascii="Arial" w:hAnsi="Arial" w:cs="Arial"/>
            <w:sz w:val="20"/>
            <w:szCs w:val="20"/>
          </w:rPr>
          <w:t>2,5 m</w:t>
        </w:r>
        <w:r w:rsidRPr="005A2364">
          <w:rPr>
            <w:rFonts w:ascii="Arial" w:hAnsi="Arial" w:cs="Arial"/>
            <w:sz w:val="20"/>
            <w:szCs w:val="20"/>
            <w:vertAlign w:val="superscript"/>
          </w:rPr>
          <w:t>2</w:t>
        </w:r>
      </w:smartTag>
      <w:r w:rsidRPr="005A2364">
        <w:rPr>
          <w:rFonts w:ascii="Arial" w:hAnsi="Arial" w:cs="Arial"/>
          <w:sz w:val="20"/>
          <w:szCs w:val="20"/>
        </w:rPr>
        <w:t xml:space="preserve"> ± 20%</w:t>
      </w:r>
    </w:p>
    <w:p w14:paraId="5C4CDFFF"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Rumena: </w:t>
      </w:r>
      <w:smartTag w:uri="urn:schemas-microsoft-com:office:smarttags" w:element="metricconverter">
        <w:smartTagPr>
          <w:attr w:name="ProductID" w:val="2,7 m2"/>
        </w:smartTagPr>
        <w:r w:rsidRPr="005A2364">
          <w:rPr>
            <w:rFonts w:ascii="Arial" w:hAnsi="Arial" w:cs="Arial"/>
            <w:sz w:val="20"/>
            <w:szCs w:val="20"/>
          </w:rPr>
          <w:t>2,7 m</w:t>
        </w:r>
        <w:r w:rsidRPr="005A2364">
          <w:rPr>
            <w:rFonts w:ascii="Arial" w:hAnsi="Arial" w:cs="Arial"/>
            <w:sz w:val="20"/>
            <w:szCs w:val="20"/>
            <w:vertAlign w:val="superscript"/>
          </w:rPr>
          <w:t>2</w:t>
        </w:r>
      </w:smartTag>
      <w:r w:rsidRPr="005A2364">
        <w:rPr>
          <w:rFonts w:ascii="Arial" w:hAnsi="Arial" w:cs="Arial"/>
          <w:sz w:val="20"/>
          <w:szCs w:val="20"/>
        </w:rPr>
        <w:t xml:space="preserve"> ± 20% </w:t>
      </w:r>
    </w:p>
    <w:p w14:paraId="0C3A24A3" w14:textId="77777777" w:rsidR="00577401" w:rsidRPr="005A2364" w:rsidRDefault="00577401" w:rsidP="00577401">
      <w:pPr>
        <w:autoSpaceDE w:val="0"/>
        <w:autoSpaceDN w:val="0"/>
        <w:adjustRightInd w:val="0"/>
        <w:rPr>
          <w:rFonts w:ascii="Arial" w:hAnsi="Arial" w:cs="Arial"/>
          <w:sz w:val="20"/>
          <w:szCs w:val="20"/>
        </w:rPr>
      </w:pPr>
    </w:p>
    <w:p w14:paraId="2D9C4361" w14:textId="77777777" w:rsidR="00577401" w:rsidRPr="005A2364" w:rsidRDefault="00577401" w:rsidP="00577401">
      <w:pPr>
        <w:autoSpaceDE w:val="0"/>
        <w:autoSpaceDN w:val="0"/>
        <w:adjustRightInd w:val="0"/>
        <w:rPr>
          <w:rFonts w:ascii="Arial" w:hAnsi="Arial" w:cs="Arial"/>
          <w:sz w:val="20"/>
          <w:szCs w:val="20"/>
          <w:u w:val="single"/>
        </w:rPr>
      </w:pPr>
      <w:r w:rsidRPr="005A2364">
        <w:rPr>
          <w:rFonts w:ascii="Arial" w:hAnsi="Arial" w:cs="Arial"/>
          <w:sz w:val="20"/>
          <w:szCs w:val="20"/>
          <w:u w:val="single"/>
        </w:rPr>
        <w:t>Terensko vozilo</w:t>
      </w:r>
    </w:p>
    <w:p w14:paraId="5ED1A2A0"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Modra: 1,8 m</w:t>
      </w:r>
      <w:r w:rsidRPr="005A2364">
        <w:rPr>
          <w:rFonts w:ascii="Arial" w:hAnsi="Arial" w:cs="Arial"/>
          <w:sz w:val="20"/>
          <w:szCs w:val="20"/>
          <w:vertAlign w:val="superscript"/>
        </w:rPr>
        <w:t>2</w:t>
      </w:r>
      <w:r w:rsidRPr="005A2364">
        <w:rPr>
          <w:rFonts w:ascii="Arial" w:hAnsi="Arial" w:cs="Arial"/>
          <w:sz w:val="20"/>
          <w:szCs w:val="20"/>
        </w:rPr>
        <w:t xml:space="preserve"> ± 20%</w:t>
      </w:r>
    </w:p>
    <w:p w14:paraId="2B58AB6B"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Rumena: 2,0 m</w:t>
      </w:r>
      <w:r w:rsidRPr="005A2364">
        <w:rPr>
          <w:rFonts w:ascii="Arial" w:hAnsi="Arial" w:cs="Arial"/>
          <w:sz w:val="20"/>
          <w:szCs w:val="20"/>
          <w:vertAlign w:val="superscript"/>
        </w:rPr>
        <w:t>2</w:t>
      </w:r>
      <w:r w:rsidRPr="005A2364">
        <w:rPr>
          <w:rFonts w:ascii="Arial" w:hAnsi="Arial" w:cs="Arial"/>
          <w:sz w:val="20"/>
          <w:szCs w:val="20"/>
        </w:rPr>
        <w:t xml:space="preserve"> ± 20%</w:t>
      </w:r>
    </w:p>
    <w:p w14:paraId="03B4F2CE" w14:textId="77777777" w:rsidR="00577401" w:rsidRPr="005A2364" w:rsidRDefault="00577401" w:rsidP="00577401">
      <w:pPr>
        <w:autoSpaceDE w:val="0"/>
        <w:autoSpaceDN w:val="0"/>
        <w:adjustRightInd w:val="0"/>
        <w:rPr>
          <w:rFonts w:ascii="Arial" w:hAnsi="Arial" w:cs="Arial"/>
          <w:sz w:val="20"/>
          <w:szCs w:val="20"/>
        </w:rPr>
      </w:pPr>
    </w:p>
    <w:p w14:paraId="4FD36E86"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u w:val="single"/>
        </w:rPr>
        <w:t>Motorno kolo</w:t>
      </w:r>
    </w:p>
    <w:p w14:paraId="7D43F287"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 xml:space="preserve">Polepljenost: </w:t>
      </w:r>
    </w:p>
    <w:p w14:paraId="32BC1BCE"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Modra in rumena: 1 m</w:t>
      </w:r>
      <w:r w:rsidRPr="005A2364">
        <w:rPr>
          <w:rFonts w:ascii="Arial" w:hAnsi="Arial" w:cs="Arial"/>
          <w:sz w:val="20"/>
          <w:szCs w:val="20"/>
          <w:vertAlign w:val="superscript"/>
        </w:rPr>
        <w:t>2</w:t>
      </w:r>
      <w:r w:rsidRPr="005A2364">
        <w:rPr>
          <w:rFonts w:ascii="Arial" w:hAnsi="Arial" w:cs="Arial"/>
          <w:sz w:val="20"/>
          <w:szCs w:val="20"/>
        </w:rPr>
        <w:t xml:space="preserve"> ± 20%</w:t>
      </w:r>
    </w:p>
    <w:p w14:paraId="758383ED" w14:textId="77777777" w:rsidR="00577401" w:rsidRPr="005A2364" w:rsidRDefault="00577401" w:rsidP="00577401">
      <w:pPr>
        <w:autoSpaceDE w:val="0"/>
        <w:autoSpaceDN w:val="0"/>
        <w:adjustRightInd w:val="0"/>
        <w:rPr>
          <w:rFonts w:ascii="Arial" w:hAnsi="Arial" w:cs="Arial"/>
          <w:sz w:val="20"/>
          <w:szCs w:val="20"/>
        </w:rPr>
      </w:pPr>
    </w:p>
    <w:p w14:paraId="2E6D5FD8"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1  INFORMATIVNI OPISI DIZAJNA POLEPLENJA VOZIL</w:t>
      </w:r>
    </w:p>
    <w:p w14:paraId="35029D7D" w14:textId="77777777" w:rsidR="00577401" w:rsidRPr="005A2364" w:rsidRDefault="00577401" w:rsidP="00577401">
      <w:pPr>
        <w:tabs>
          <w:tab w:val="left" w:pos="851"/>
        </w:tabs>
        <w:rPr>
          <w:rFonts w:ascii="Arial" w:hAnsi="Arial" w:cs="Arial"/>
          <w:b/>
          <w:sz w:val="20"/>
          <w:szCs w:val="20"/>
        </w:rPr>
      </w:pPr>
    </w:p>
    <w:p w14:paraId="40608AD8"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1.1</w:t>
      </w:r>
      <w:r w:rsidRPr="005A2364">
        <w:rPr>
          <w:rFonts w:ascii="Arial" w:hAnsi="Arial" w:cs="Arial"/>
          <w:b/>
          <w:sz w:val="20"/>
          <w:szCs w:val="20"/>
        </w:rPr>
        <w:tab/>
        <w:t>BELO – MODRO – RUMENO MOTORNO KOLO</w:t>
      </w:r>
    </w:p>
    <w:p w14:paraId="52BB506B" w14:textId="77777777" w:rsidR="00577401" w:rsidRPr="005A2364" w:rsidRDefault="00577401" w:rsidP="00577401">
      <w:pPr>
        <w:rPr>
          <w:rFonts w:ascii="Arial" w:hAnsi="Arial" w:cs="Arial"/>
          <w:sz w:val="20"/>
          <w:szCs w:val="20"/>
        </w:rPr>
      </w:pPr>
      <w:r w:rsidRPr="005A2364">
        <w:rPr>
          <w:rFonts w:ascii="Arial" w:hAnsi="Arial" w:cs="Arial"/>
          <w:sz w:val="20"/>
          <w:szCs w:val="20"/>
        </w:rPr>
        <w:lastRenderedPageBreak/>
        <w:t>Belo – modro motorno kolo je dodatno polepljeno motorno kolo bele barve in sicer:</w:t>
      </w:r>
    </w:p>
    <w:p w14:paraId="7708EB70"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Na obeh bočnih straneh motornega kolesa je v celotni višini prednjega blatnika nalepljen trak odsevne folije modre in rumene barve. Oblika odsevnega traku se prilagaja reliefu prednjega blatnika.</w:t>
      </w:r>
    </w:p>
    <w:p w14:paraId="2C3D2E56"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42275C74"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 xml:space="preserve">Na obeh bočnih straneh zadnjega dela motornega kolesa je na primernih mestih (npr. bočnih kovčkih) nalepljen trak odsevne folije modre in rumene barve širine najmanj 60 mm. Oblika odsevnega traku se prilagaja reliefu površine. </w:t>
      </w:r>
    </w:p>
    <w:p w14:paraId="7B12A55B"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Na zadnjem delu obeh bočnih trakov sta pod odprtim kotom 135º (notranji kot 45º) nalepljena dva vzporedna trakova odsevne folije bele barve širine najmanj 40 mm, ki sta medsebojno razmaknjena najmanj 20 mm.</w:t>
      </w:r>
    </w:p>
    <w:p w14:paraId="155E7E63"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 xml:space="preserve">Na obeh bočnih straneh zadnjega dela motornega kolesa je na primernih mestih (npr. bočnih kovčkih) nalepljen napis </w:t>
      </w:r>
      <w:r w:rsidRPr="005A2364">
        <w:rPr>
          <w:rFonts w:ascii="Arial" w:hAnsi="Arial" w:cs="Arial"/>
          <w:b/>
          <w:sz w:val="20"/>
          <w:szCs w:val="20"/>
        </w:rPr>
        <w:t>POLICIJA</w:t>
      </w:r>
      <w:r w:rsidRPr="005A2364">
        <w:rPr>
          <w:rFonts w:ascii="Arial" w:hAnsi="Arial" w:cs="Arial"/>
          <w:sz w:val="20"/>
          <w:szCs w:val="20"/>
        </w:rPr>
        <w:t xml:space="preserve"> izdelan iz odsevne folije modre barve. Višina črk napisa je najmanj 50 mm in se prilagaja površini. </w:t>
      </w:r>
    </w:p>
    <w:p w14:paraId="652345D9"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 xml:space="preserve">Na prednjem delu motornega kolesa je na sredini plastičnega zaščitnega oklepa nad lučjo v ravni vrsti nalepljen napis </w:t>
      </w:r>
      <w:r w:rsidRPr="005A2364">
        <w:rPr>
          <w:rFonts w:ascii="Arial" w:hAnsi="Arial" w:cs="Arial"/>
          <w:b/>
          <w:sz w:val="20"/>
          <w:szCs w:val="20"/>
        </w:rPr>
        <w:t>POLICIJA</w:t>
      </w:r>
      <w:r w:rsidRPr="005A2364">
        <w:rPr>
          <w:rFonts w:ascii="Arial" w:hAnsi="Arial" w:cs="Arial"/>
          <w:sz w:val="20"/>
          <w:szCs w:val="20"/>
        </w:rPr>
        <w:t xml:space="preserve"> izdelan iz odsevne folije modre barve. Višina črk napisa je najmanj 50 mm in se prilagaja površini plastičnega zaščitnega oklepa motornega kolesa. V višini luči je preko celotne širine plastičnega zaščitnega oklepa motornega kolesa nalepljen trak odsevne folije modre barve širine najmanj 50 mm. </w:t>
      </w:r>
    </w:p>
    <w:p w14:paraId="153B8447"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Na zadnjem delu motornega kolesa je na primernih mestih nalepljenih več trakov odsevne folije modre in rumene barve širine najmanj 30 mm in skupne dolžine najmanj 1000 mm. Oblika odsevnega traku se prilagaja reliefu površine.</w:t>
      </w:r>
    </w:p>
    <w:p w14:paraId="274E6798"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05E8F6DB"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V soglasju z naročnikom se lahko izdela tudi drug policijski dizajn belo-modrega-rumenega motornega kolesa, ki je po površini odsevnih folij primerljiv predpisanemu dizajnu.</w:t>
      </w:r>
    </w:p>
    <w:p w14:paraId="5552F1B8"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Vsa polepljenja se izvedejo na lakirani površini bele barve.</w:t>
      </w:r>
    </w:p>
    <w:p w14:paraId="6A100897" w14:textId="77777777" w:rsidR="00577401" w:rsidRPr="005A2364" w:rsidRDefault="00577401" w:rsidP="00577401">
      <w:pPr>
        <w:numPr>
          <w:ilvl w:val="0"/>
          <w:numId w:val="25"/>
        </w:numPr>
        <w:jc w:val="both"/>
        <w:rPr>
          <w:rFonts w:ascii="Arial" w:hAnsi="Arial" w:cs="Arial"/>
          <w:sz w:val="20"/>
          <w:szCs w:val="20"/>
        </w:rPr>
      </w:pPr>
      <w:r w:rsidRPr="005A2364">
        <w:rPr>
          <w:rFonts w:ascii="Arial" w:hAnsi="Arial" w:cs="Arial"/>
          <w:sz w:val="20"/>
          <w:szCs w:val="20"/>
        </w:rPr>
        <w:t>Za vse uporabljene odsevne folije veljajo tehnične zahteve, ki so navedene v tej razpisni dokumentaciji.</w:t>
      </w:r>
    </w:p>
    <w:p w14:paraId="04268684" w14:textId="77777777" w:rsidR="00577401" w:rsidRPr="005A2364" w:rsidRDefault="00577401" w:rsidP="00577401">
      <w:pPr>
        <w:autoSpaceDE w:val="0"/>
        <w:autoSpaceDN w:val="0"/>
        <w:adjustRightInd w:val="0"/>
        <w:rPr>
          <w:rFonts w:ascii="Arial" w:hAnsi="Arial" w:cs="Arial"/>
          <w:sz w:val="20"/>
          <w:szCs w:val="20"/>
        </w:rPr>
      </w:pPr>
    </w:p>
    <w:p w14:paraId="55031A84"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Polepljenje pri belo-modro-rumeno motorno kolo se bo končni dizajn prilagajal ponujenem motornem kolesu. Zastopanost polepljenja s folijami rumen barve in kombinacija rumene in modre barve se bo določila pred polepljenjem z izbranim ponudnikom.</w:t>
      </w:r>
    </w:p>
    <w:p w14:paraId="413BFA00" w14:textId="77777777" w:rsidR="00577401" w:rsidRPr="005A2364" w:rsidRDefault="00577401" w:rsidP="00577401">
      <w:pPr>
        <w:ind w:left="340"/>
        <w:rPr>
          <w:rFonts w:ascii="Arial" w:hAnsi="Arial" w:cs="Arial"/>
          <w:sz w:val="20"/>
          <w:szCs w:val="20"/>
        </w:rPr>
      </w:pPr>
    </w:p>
    <w:p w14:paraId="34F2A28D"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1.2</w:t>
      </w:r>
      <w:r w:rsidRPr="005A2364">
        <w:rPr>
          <w:rFonts w:ascii="Arial" w:hAnsi="Arial" w:cs="Arial"/>
          <w:b/>
          <w:sz w:val="20"/>
          <w:szCs w:val="20"/>
        </w:rPr>
        <w:tab/>
        <w:t xml:space="preserve">BELO – MODRO – RUMENO SPECIALNO PATRULJNO OSEBNO VOZILO </w:t>
      </w:r>
    </w:p>
    <w:p w14:paraId="5B52B8D0" w14:textId="77777777" w:rsidR="00577401" w:rsidRPr="005A2364" w:rsidRDefault="00577401" w:rsidP="00577401">
      <w:pPr>
        <w:tabs>
          <w:tab w:val="left" w:pos="851"/>
        </w:tabs>
        <w:rPr>
          <w:rFonts w:ascii="Arial" w:hAnsi="Arial" w:cs="Arial"/>
          <w:sz w:val="20"/>
          <w:szCs w:val="20"/>
        </w:rPr>
      </w:pPr>
      <w:r w:rsidRPr="005A2364">
        <w:rPr>
          <w:rFonts w:ascii="Arial" w:hAnsi="Arial" w:cs="Arial"/>
          <w:sz w:val="20"/>
          <w:szCs w:val="20"/>
        </w:rPr>
        <w:t>Belo – modro – rumeno specialno patruljno vozilo je dodatno polepljeno vozilo bele barve in sicer:</w:t>
      </w:r>
    </w:p>
    <w:p w14:paraId="0F88E93E" w14:textId="77777777" w:rsidR="00577401" w:rsidRPr="005A2364" w:rsidRDefault="00577401" w:rsidP="00577401">
      <w:pPr>
        <w:tabs>
          <w:tab w:val="left" w:pos="851"/>
        </w:tabs>
        <w:rPr>
          <w:rFonts w:ascii="Arial" w:hAnsi="Arial" w:cs="Arial"/>
          <w:b/>
          <w:sz w:val="20"/>
          <w:szCs w:val="20"/>
        </w:rPr>
      </w:pPr>
    </w:p>
    <w:p w14:paraId="1268B5A9"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Polepljenje na bočnih straneh specialno patruljnega vozila</w:t>
      </w:r>
    </w:p>
    <w:p w14:paraId="560DC878" w14:textId="77777777" w:rsidR="00577401" w:rsidRPr="005A2364" w:rsidRDefault="00577401" w:rsidP="00577401">
      <w:pPr>
        <w:numPr>
          <w:ilvl w:val="0"/>
          <w:numId w:val="17"/>
        </w:numPr>
        <w:tabs>
          <w:tab w:val="left" w:pos="851"/>
        </w:tabs>
        <w:autoSpaceDE w:val="0"/>
        <w:autoSpaceDN w:val="0"/>
        <w:adjustRightInd w:val="0"/>
        <w:contextualSpacing/>
        <w:jc w:val="both"/>
        <w:rPr>
          <w:rFonts w:ascii="Arial" w:hAnsi="Arial" w:cs="Arial"/>
          <w:strike/>
          <w:sz w:val="20"/>
          <w:szCs w:val="20"/>
        </w:rPr>
      </w:pPr>
      <w:r w:rsidRPr="005A2364">
        <w:rPr>
          <w:rFonts w:ascii="Arial" w:hAnsi="Arial" w:cs="Arial"/>
          <w:sz w:val="20"/>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7" w:history="1">
        <w:r w:rsidRPr="005A2364">
          <w:rPr>
            <w:rFonts w:ascii="Arial" w:hAnsi="Arial" w:cs="Arial"/>
            <w:color w:val="0000FF"/>
            <w:sz w:val="20"/>
            <w:szCs w:val="20"/>
            <w:u w:val="single"/>
          </w:rPr>
          <w:t>WWW.POLICIJA.SI</w:t>
        </w:r>
      </w:hyperlink>
      <w:r w:rsidRPr="005A2364">
        <w:rPr>
          <w:rFonts w:ascii="Arial" w:hAnsi="Arial" w:cs="Arial"/>
          <w:sz w:val="20"/>
          <w:szCs w:val="20"/>
          <w:u w:val="single"/>
        </w:rPr>
        <w:t xml:space="preserve"> </w:t>
      </w:r>
      <w:r w:rsidRPr="005A2364">
        <w:rPr>
          <w:rFonts w:ascii="Arial" w:hAnsi="Arial" w:cs="Arial"/>
          <w:sz w:val="20"/>
          <w:szCs w:val="20"/>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9D086A6" w14:textId="77777777" w:rsidR="00577401" w:rsidRPr="005A2364" w:rsidRDefault="00577401" w:rsidP="00577401">
      <w:pPr>
        <w:tabs>
          <w:tab w:val="left" w:pos="851"/>
        </w:tabs>
        <w:autoSpaceDE w:val="0"/>
        <w:autoSpaceDN w:val="0"/>
        <w:adjustRightInd w:val="0"/>
        <w:ind w:left="340"/>
        <w:contextualSpacing/>
        <w:rPr>
          <w:rFonts w:ascii="Arial" w:hAnsi="Arial" w:cs="Arial"/>
          <w:strike/>
          <w:sz w:val="20"/>
          <w:szCs w:val="20"/>
        </w:rPr>
      </w:pPr>
    </w:p>
    <w:p w14:paraId="7FCA6D16"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Sprednja stran specialno patruljnega osebnega vozila</w:t>
      </w:r>
    </w:p>
    <w:p w14:paraId="13C7DC95" w14:textId="77777777" w:rsidR="00577401" w:rsidRPr="005A2364" w:rsidRDefault="00577401" w:rsidP="00577401">
      <w:pPr>
        <w:numPr>
          <w:ilvl w:val="0"/>
          <w:numId w:val="17"/>
        </w:numPr>
        <w:autoSpaceDE w:val="0"/>
        <w:autoSpaceDN w:val="0"/>
        <w:adjustRightInd w:val="0"/>
        <w:contextualSpacing/>
        <w:jc w:val="both"/>
        <w:rPr>
          <w:rFonts w:ascii="Arial" w:hAnsi="Arial" w:cs="Arial"/>
          <w:sz w:val="20"/>
          <w:szCs w:val="20"/>
        </w:rPr>
      </w:pPr>
      <w:r w:rsidRPr="005A2364">
        <w:rPr>
          <w:rFonts w:ascii="Arial" w:hAnsi="Arial" w:cs="Arial"/>
          <w:sz w:val="20"/>
          <w:szCs w:val="20"/>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w:t>
      </w:r>
      <w:proofErr w:type="spellStart"/>
      <w:r w:rsidRPr="005A2364">
        <w:rPr>
          <w:rFonts w:ascii="Arial" w:hAnsi="Arial" w:cs="Arial"/>
          <w:sz w:val="20"/>
          <w:szCs w:val="20"/>
        </w:rPr>
        <w:t>series</w:t>
      </w:r>
      <w:proofErr w:type="spellEnd"/>
      <w:r w:rsidRPr="005A2364">
        <w:rPr>
          <w:rFonts w:ascii="Arial" w:hAnsi="Arial" w:cs="Arial"/>
          <w:sz w:val="20"/>
          <w:szCs w:val="20"/>
        </w:rPr>
        <w:t xml:space="preserve"> 680CR-75), na spodnjem delu pokrova motorja je nalepljen pas rumene odsevne fluorescentne folije, pod njim pas modre odsevne folije, na zgornjem delu odbijača so </w:t>
      </w:r>
      <w:r w:rsidRPr="005A2364">
        <w:rPr>
          <w:rFonts w:ascii="Arial" w:hAnsi="Arial" w:cs="Arial"/>
          <w:sz w:val="20"/>
          <w:szCs w:val="20"/>
        </w:rPr>
        <w:lastRenderedPageBreak/>
        <w:t>nalepljeni pasovi modre odsevne folije in rumene odsevne fluorescentne folije postavljeni pod kotom 45°.</w:t>
      </w:r>
    </w:p>
    <w:p w14:paraId="7565EFB5" w14:textId="77777777" w:rsidR="00577401" w:rsidRPr="005A2364" w:rsidRDefault="00577401" w:rsidP="00577401">
      <w:pPr>
        <w:autoSpaceDE w:val="0"/>
        <w:autoSpaceDN w:val="0"/>
        <w:adjustRightInd w:val="0"/>
        <w:ind w:left="340"/>
        <w:contextualSpacing/>
        <w:rPr>
          <w:rFonts w:ascii="Arial" w:hAnsi="Arial" w:cs="Arial"/>
          <w:sz w:val="20"/>
          <w:szCs w:val="20"/>
        </w:rPr>
      </w:pPr>
    </w:p>
    <w:p w14:paraId="62A9D9B4" w14:textId="77777777" w:rsidR="00577401" w:rsidRPr="005A2364" w:rsidRDefault="00577401" w:rsidP="00577401">
      <w:pPr>
        <w:numPr>
          <w:ilvl w:val="0"/>
          <w:numId w:val="17"/>
        </w:numPr>
        <w:tabs>
          <w:tab w:val="left" w:pos="851"/>
        </w:tabs>
        <w:jc w:val="both"/>
        <w:rPr>
          <w:rFonts w:ascii="Arial" w:hAnsi="Arial" w:cs="Arial"/>
          <w:b/>
          <w:sz w:val="20"/>
          <w:szCs w:val="20"/>
        </w:rPr>
      </w:pPr>
      <w:r w:rsidRPr="005A2364">
        <w:rPr>
          <w:rFonts w:ascii="Arial" w:hAnsi="Arial" w:cs="Arial"/>
          <w:b/>
          <w:sz w:val="20"/>
          <w:szCs w:val="20"/>
        </w:rPr>
        <w:t>Zadnji del specialno patruljnega osebnega vozila</w:t>
      </w:r>
    </w:p>
    <w:p w14:paraId="2911BE69" w14:textId="77777777" w:rsidR="00577401" w:rsidRPr="005A2364" w:rsidRDefault="00577401" w:rsidP="00577401">
      <w:pPr>
        <w:numPr>
          <w:ilvl w:val="0"/>
          <w:numId w:val="17"/>
        </w:numPr>
        <w:autoSpaceDE w:val="0"/>
        <w:autoSpaceDN w:val="0"/>
        <w:adjustRightInd w:val="0"/>
        <w:contextualSpacing/>
        <w:jc w:val="both"/>
        <w:rPr>
          <w:rFonts w:ascii="Arial" w:hAnsi="Arial" w:cs="Arial"/>
          <w:sz w:val="20"/>
          <w:szCs w:val="20"/>
        </w:rPr>
      </w:pPr>
      <w:r w:rsidRPr="005A2364">
        <w:rPr>
          <w:rFonts w:ascii="Arial" w:hAnsi="Arial" w:cs="Arial"/>
          <w:sz w:val="20"/>
          <w:szCs w:val="20"/>
        </w:rPr>
        <w:t>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28C28AD4" w14:textId="77777777" w:rsidR="00577401" w:rsidRPr="005A2364" w:rsidRDefault="00577401" w:rsidP="00577401">
      <w:pPr>
        <w:autoSpaceDE w:val="0"/>
        <w:autoSpaceDN w:val="0"/>
        <w:adjustRightInd w:val="0"/>
        <w:rPr>
          <w:rFonts w:ascii="Arial" w:hAnsi="Arial" w:cs="Arial"/>
          <w:sz w:val="20"/>
          <w:szCs w:val="20"/>
        </w:rPr>
      </w:pPr>
    </w:p>
    <w:p w14:paraId="4A54A1D6"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Polepljenje pri specialno patruljnih osebnih vozilih z zastekljenimi zadnjimi vrati se velikost prilagaja glede na prosto površino.</w:t>
      </w:r>
    </w:p>
    <w:p w14:paraId="2BD158C6" w14:textId="77777777" w:rsidR="00577401" w:rsidRPr="005A2364" w:rsidRDefault="00577401" w:rsidP="00577401">
      <w:pPr>
        <w:autoSpaceDE w:val="0"/>
        <w:autoSpaceDN w:val="0"/>
        <w:adjustRightInd w:val="0"/>
        <w:rPr>
          <w:rFonts w:ascii="Arial" w:hAnsi="Arial" w:cs="Arial"/>
          <w:sz w:val="20"/>
          <w:szCs w:val="20"/>
        </w:rPr>
      </w:pPr>
    </w:p>
    <w:p w14:paraId="19476917" w14:textId="77777777" w:rsidR="00577401" w:rsidRPr="005A2364" w:rsidRDefault="00577401" w:rsidP="00577401">
      <w:pPr>
        <w:numPr>
          <w:ilvl w:val="0"/>
          <w:numId w:val="17"/>
        </w:numPr>
        <w:jc w:val="both"/>
        <w:rPr>
          <w:rFonts w:ascii="Arial" w:hAnsi="Arial" w:cs="Arial"/>
          <w:sz w:val="20"/>
          <w:szCs w:val="20"/>
        </w:rPr>
      </w:pPr>
      <w:r w:rsidRPr="005A2364">
        <w:rPr>
          <w:rFonts w:ascii="Arial" w:hAnsi="Arial" w:cs="Arial"/>
          <w:sz w:val="20"/>
          <w:szCs w:val="20"/>
        </w:rPr>
        <w:t>V soglasju z naročnikom se lahko izdela tudi drug policijski dizajn belo-modrega-rumenega specialnega patruljnega vozila, ki je po površini odsevnih folij primerljiv predpisanemu dizajnu.</w:t>
      </w:r>
    </w:p>
    <w:p w14:paraId="639763EE" w14:textId="77777777" w:rsidR="00577401" w:rsidRPr="005A2364" w:rsidRDefault="00577401" w:rsidP="00577401">
      <w:pPr>
        <w:numPr>
          <w:ilvl w:val="0"/>
          <w:numId w:val="17"/>
        </w:numPr>
        <w:jc w:val="both"/>
        <w:rPr>
          <w:rFonts w:ascii="Arial" w:hAnsi="Arial" w:cs="Arial"/>
          <w:sz w:val="20"/>
          <w:szCs w:val="20"/>
        </w:rPr>
      </w:pPr>
      <w:r w:rsidRPr="005A2364">
        <w:rPr>
          <w:rFonts w:ascii="Arial" w:hAnsi="Arial" w:cs="Arial"/>
          <w:sz w:val="20"/>
          <w:szCs w:val="20"/>
        </w:rPr>
        <w:t>Vsa polepljenja se izvedejo na lakirani površini bele barve.</w:t>
      </w:r>
    </w:p>
    <w:p w14:paraId="41E193BA" w14:textId="77777777" w:rsidR="00577401" w:rsidRDefault="00577401" w:rsidP="00577401">
      <w:pPr>
        <w:numPr>
          <w:ilvl w:val="0"/>
          <w:numId w:val="17"/>
        </w:numPr>
        <w:jc w:val="both"/>
        <w:rPr>
          <w:rFonts w:ascii="Arial" w:hAnsi="Arial" w:cs="Arial"/>
          <w:sz w:val="20"/>
          <w:szCs w:val="20"/>
        </w:rPr>
      </w:pPr>
      <w:r w:rsidRPr="005A2364">
        <w:rPr>
          <w:rFonts w:ascii="Arial" w:hAnsi="Arial" w:cs="Arial"/>
          <w:sz w:val="20"/>
          <w:szCs w:val="20"/>
        </w:rPr>
        <w:t>Za vse uporabljene odsevne folije veljajo tehnične zahteve, ki so navedene v tej razpisni dokumentaciji.</w:t>
      </w:r>
    </w:p>
    <w:p w14:paraId="05ED207D" w14:textId="77777777" w:rsidR="00577401" w:rsidRPr="005A2364" w:rsidRDefault="00577401" w:rsidP="00577401">
      <w:pPr>
        <w:ind w:left="340"/>
        <w:rPr>
          <w:rFonts w:ascii="Arial" w:hAnsi="Arial" w:cs="Arial"/>
          <w:sz w:val="20"/>
          <w:szCs w:val="20"/>
        </w:rPr>
      </w:pPr>
    </w:p>
    <w:p w14:paraId="75040DAF"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1.3</w:t>
      </w:r>
      <w:r w:rsidRPr="005A2364">
        <w:rPr>
          <w:rFonts w:ascii="Arial" w:hAnsi="Arial" w:cs="Arial"/>
          <w:b/>
          <w:sz w:val="20"/>
          <w:szCs w:val="20"/>
        </w:rPr>
        <w:tab/>
        <w:t xml:space="preserve">BELO – MODRO – RUMENO SPECIALNO PATRULJNO KOMBINIRANO VOZILO </w:t>
      </w:r>
    </w:p>
    <w:p w14:paraId="378DEE35" w14:textId="77777777" w:rsidR="00577401" w:rsidRPr="005A2364" w:rsidRDefault="00577401" w:rsidP="00577401">
      <w:pPr>
        <w:autoSpaceDE w:val="0"/>
        <w:autoSpaceDN w:val="0"/>
        <w:adjustRightInd w:val="0"/>
        <w:rPr>
          <w:rFonts w:ascii="Arial" w:hAnsi="Arial" w:cs="Arial"/>
          <w:sz w:val="20"/>
          <w:szCs w:val="20"/>
        </w:rPr>
      </w:pPr>
    </w:p>
    <w:p w14:paraId="5AF83601"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Polepljenje na bočnih straneh specialno patruljnega kombiniranega vozila</w:t>
      </w:r>
    </w:p>
    <w:p w14:paraId="7F3C9A87" w14:textId="77777777" w:rsidR="00577401" w:rsidRPr="005A2364" w:rsidRDefault="00577401" w:rsidP="00577401">
      <w:pPr>
        <w:numPr>
          <w:ilvl w:val="0"/>
          <w:numId w:val="26"/>
        </w:numPr>
        <w:tabs>
          <w:tab w:val="right" w:pos="9360"/>
        </w:tabs>
        <w:contextualSpacing/>
        <w:jc w:val="both"/>
        <w:rPr>
          <w:rFonts w:ascii="Arial" w:hAnsi="Arial" w:cs="Arial"/>
          <w:sz w:val="20"/>
          <w:szCs w:val="20"/>
        </w:rPr>
      </w:pPr>
      <w:r w:rsidRPr="005A2364">
        <w:rPr>
          <w:rFonts w:ascii="Arial" w:hAnsi="Arial" w:cs="Arial"/>
          <w:sz w:val="20"/>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5A2364">
        <w:rPr>
          <w:rFonts w:ascii="Arial" w:hAnsi="Arial" w:cs="Arial"/>
          <w:b/>
          <w:sz w:val="20"/>
          <w:szCs w:val="20"/>
        </w:rPr>
        <w:t xml:space="preserve">WWW.POLICIJA.SI </w:t>
      </w:r>
      <w:r w:rsidRPr="005A2364">
        <w:rPr>
          <w:rFonts w:ascii="Arial" w:hAnsi="Arial" w:cs="Arial"/>
          <w:sz w:val="20"/>
          <w:szCs w:val="20"/>
        </w:rPr>
        <w:t>izdelan iz modre odsevne folije. Na zadnjih vratih  (med zgornjim in spodnjim rumenim trakom) je nalepljen napis 0801200 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530128E6" w14:textId="77777777" w:rsidR="00577401" w:rsidRPr="005A2364" w:rsidRDefault="00577401" w:rsidP="00577401">
      <w:pPr>
        <w:tabs>
          <w:tab w:val="right" w:pos="9360"/>
        </w:tabs>
        <w:ind w:left="340"/>
        <w:contextualSpacing/>
        <w:rPr>
          <w:rFonts w:ascii="Arial" w:hAnsi="Arial" w:cs="Arial"/>
          <w:sz w:val="20"/>
          <w:szCs w:val="20"/>
        </w:rPr>
      </w:pPr>
    </w:p>
    <w:p w14:paraId="6E8AE322" w14:textId="77777777" w:rsidR="00577401" w:rsidRPr="005A2364" w:rsidRDefault="00577401" w:rsidP="00577401">
      <w:pPr>
        <w:tabs>
          <w:tab w:val="left" w:pos="851"/>
        </w:tabs>
        <w:rPr>
          <w:rFonts w:ascii="Arial" w:hAnsi="Arial" w:cs="Arial"/>
          <w:sz w:val="20"/>
          <w:szCs w:val="20"/>
        </w:rPr>
      </w:pPr>
      <w:r w:rsidRPr="005A2364">
        <w:rPr>
          <w:rFonts w:ascii="Arial" w:hAnsi="Arial" w:cs="Arial"/>
          <w:b/>
          <w:sz w:val="20"/>
          <w:szCs w:val="20"/>
        </w:rPr>
        <w:t>Sprednja stran specialno patruljnega kombiniranega vozila</w:t>
      </w:r>
      <w:r w:rsidRPr="005A2364">
        <w:rPr>
          <w:rFonts w:ascii="Arial" w:hAnsi="Arial" w:cs="Arial"/>
          <w:sz w:val="20"/>
          <w:szCs w:val="20"/>
        </w:rPr>
        <w:t xml:space="preserve"> </w:t>
      </w:r>
    </w:p>
    <w:p w14:paraId="6138788D" w14:textId="77777777" w:rsidR="00577401" w:rsidRPr="005A2364" w:rsidRDefault="00577401" w:rsidP="00577401">
      <w:pPr>
        <w:numPr>
          <w:ilvl w:val="0"/>
          <w:numId w:val="26"/>
        </w:numPr>
        <w:tabs>
          <w:tab w:val="left" w:pos="851"/>
        </w:tabs>
        <w:contextualSpacing/>
        <w:jc w:val="both"/>
        <w:rPr>
          <w:rFonts w:ascii="Arial" w:hAnsi="Arial" w:cs="Arial"/>
          <w:sz w:val="20"/>
          <w:szCs w:val="20"/>
        </w:rPr>
      </w:pPr>
      <w:r w:rsidRPr="005A2364">
        <w:rPr>
          <w:rFonts w:ascii="Arial" w:hAnsi="Arial" w:cs="Arial"/>
          <w:sz w:val="20"/>
          <w:szCs w:val="20"/>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4E7593F6" w14:textId="77777777" w:rsidR="00577401" w:rsidRPr="005A2364" w:rsidRDefault="00577401" w:rsidP="00577401">
      <w:pPr>
        <w:tabs>
          <w:tab w:val="left" w:pos="851"/>
        </w:tabs>
        <w:rPr>
          <w:rFonts w:ascii="Arial" w:hAnsi="Arial" w:cs="Arial"/>
          <w:b/>
          <w:sz w:val="20"/>
          <w:szCs w:val="20"/>
        </w:rPr>
      </w:pPr>
    </w:p>
    <w:p w14:paraId="0FBA1CF0"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Zadnji del specialno patruljnega kombiniranega vozila</w:t>
      </w:r>
    </w:p>
    <w:p w14:paraId="71F4CB1F" w14:textId="77777777" w:rsidR="00577401" w:rsidRPr="005A2364" w:rsidRDefault="00577401" w:rsidP="00577401">
      <w:pPr>
        <w:numPr>
          <w:ilvl w:val="0"/>
          <w:numId w:val="26"/>
        </w:numPr>
        <w:autoSpaceDE w:val="0"/>
        <w:autoSpaceDN w:val="0"/>
        <w:adjustRightInd w:val="0"/>
        <w:contextualSpacing/>
        <w:jc w:val="both"/>
        <w:rPr>
          <w:rFonts w:ascii="Arial" w:hAnsi="Arial" w:cs="Arial"/>
          <w:sz w:val="20"/>
          <w:szCs w:val="20"/>
        </w:rPr>
      </w:pPr>
      <w:r w:rsidRPr="005A2364">
        <w:rPr>
          <w:rFonts w:ascii="Arial" w:hAnsi="Arial" w:cs="Arial"/>
          <w:sz w:val="20"/>
          <w:szCs w:val="20"/>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57215D58" w14:textId="77777777" w:rsidR="00577401" w:rsidRPr="005A2364" w:rsidRDefault="00577401" w:rsidP="00577401">
      <w:pPr>
        <w:autoSpaceDE w:val="0"/>
        <w:autoSpaceDN w:val="0"/>
        <w:adjustRightInd w:val="0"/>
        <w:rPr>
          <w:rFonts w:ascii="Arial" w:hAnsi="Arial" w:cs="Arial"/>
          <w:sz w:val="20"/>
          <w:szCs w:val="20"/>
        </w:rPr>
      </w:pPr>
    </w:p>
    <w:p w14:paraId="3606E730" w14:textId="77777777" w:rsidR="00577401" w:rsidRPr="005A2364" w:rsidRDefault="00577401" w:rsidP="00577401">
      <w:pPr>
        <w:autoSpaceDE w:val="0"/>
        <w:autoSpaceDN w:val="0"/>
        <w:adjustRightInd w:val="0"/>
        <w:rPr>
          <w:rFonts w:ascii="Arial" w:hAnsi="Arial" w:cs="Arial"/>
          <w:sz w:val="20"/>
          <w:szCs w:val="20"/>
        </w:rPr>
      </w:pPr>
      <w:r w:rsidRPr="005A2364">
        <w:rPr>
          <w:rFonts w:ascii="Arial" w:hAnsi="Arial" w:cs="Arial"/>
          <w:sz w:val="20"/>
          <w:szCs w:val="20"/>
        </w:rPr>
        <w:t>Polepljenje pri specialno patruljnih kombiniranih vozilih z zastekljenimi zadnjimi vrati se velikost prilagaja glede na prosto površino.</w:t>
      </w:r>
    </w:p>
    <w:p w14:paraId="41DFFDB2" w14:textId="77777777" w:rsidR="00577401" w:rsidRPr="005A2364" w:rsidRDefault="00577401" w:rsidP="00577401">
      <w:pPr>
        <w:autoSpaceDE w:val="0"/>
        <w:autoSpaceDN w:val="0"/>
        <w:adjustRightInd w:val="0"/>
        <w:rPr>
          <w:rFonts w:ascii="Arial" w:hAnsi="Arial" w:cs="Arial"/>
          <w:sz w:val="20"/>
          <w:szCs w:val="20"/>
        </w:rPr>
      </w:pPr>
    </w:p>
    <w:p w14:paraId="2EB348CC"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1.4</w:t>
      </w:r>
      <w:r w:rsidRPr="005A2364">
        <w:rPr>
          <w:rFonts w:ascii="Arial" w:hAnsi="Arial" w:cs="Arial"/>
          <w:b/>
          <w:sz w:val="20"/>
          <w:szCs w:val="20"/>
        </w:rPr>
        <w:tab/>
        <w:t xml:space="preserve">BELO – MODRO – RUMENO SPECIALNO PATRULJNO TERENSKO VOZILO </w:t>
      </w:r>
    </w:p>
    <w:p w14:paraId="2EFC8710" w14:textId="77777777" w:rsidR="00577401" w:rsidRPr="005A2364" w:rsidRDefault="00577401" w:rsidP="00577401">
      <w:pPr>
        <w:tabs>
          <w:tab w:val="left" w:pos="851"/>
        </w:tabs>
        <w:rPr>
          <w:rFonts w:ascii="Arial" w:hAnsi="Arial" w:cs="Arial"/>
          <w:b/>
          <w:sz w:val="20"/>
          <w:szCs w:val="20"/>
        </w:rPr>
      </w:pPr>
    </w:p>
    <w:p w14:paraId="28D63932"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Polepljenje na bočnih straneh specialno patruljnega terenskega vozila</w:t>
      </w:r>
    </w:p>
    <w:p w14:paraId="3D5CF879" w14:textId="77777777" w:rsidR="00577401" w:rsidRPr="005A2364" w:rsidRDefault="00577401" w:rsidP="00577401">
      <w:pPr>
        <w:numPr>
          <w:ilvl w:val="0"/>
          <w:numId w:val="17"/>
        </w:numPr>
        <w:autoSpaceDE w:val="0"/>
        <w:autoSpaceDN w:val="0"/>
        <w:adjustRightInd w:val="0"/>
        <w:contextualSpacing/>
        <w:jc w:val="both"/>
        <w:rPr>
          <w:rFonts w:ascii="Arial" w:hAnsi="Arial" w:cs="Arial"/>
          <w:sz w:val="20"/>
          <w:szCs w:val="20"/>
        </w:rPr>
      </w:pPr>
      <w:r w:rsidRPr="005A2364">
        <w:rPr>
          <w:rFonts w:ascii="Arial" w:hAnsi="Arial" w:cs="Arial"/>
          <w:sz w:val="20"/>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8" w:history="1">
        <w:r w:rsidRPr="005A2364">
          <w:rPr>
            <w:rFonts w:ascii="Arial" w:hAnsi="Arial" w:cs="Arial"/>
            <w:color w:val="0000FF"/>
            <w:sz w:val="20"/>
            <w:szCs w:val="20"/>
            <w:u w:val="single"/>
          </w:rPr>
          <w:t>WWW.POLICIJA.SI</w:t>
        </w:r>
      </w:hyperlink>
      <w:r w:rsidRPr="005A2364">
        <w:rPr>
          <w:rFonts w:ascii="Arial" w:hAnsi="Arial" w:cs="Arial"/>
          <w:sz w:val="20"/>
          <w:szCs w:val="20"/>
          <w:u w:val="single"/>
        </w:rPr>
        <w:t xml:space="preserve"> </w:t>
      </w:r>
      <w:r w:rsidRPr="005A2364">
        <w:rPr>
          <w:rFonts w:ascii="Arial" w:hAnsi="Arial" w:cs="Arial"/>
          <w:sz w:val="20"/>
          <w:szCs w:val="20"/>
        </w:rPr>
        <w:t xml:space="preserve">izdelan iz modre </w:t>
      </w:r>
      <w:r w:rsidRPr="005A2364">
        <w:rPr>
          <w:rFonts w:ascii="Arial" w:hAnsi="Arial" w:cs="Arial"/>
          <w:sz w:val="20"/>
          <w:szCs w:val="20"/>
        </w:rPr>
        <w:lastRenderedPageBreak/>
        <w:t xml:space="preserve">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32B51479" w14:textId="7E15EE5A" w:rsidR="00577401" w:rsidRDefault="00577401" w:rsidP="00577401">
      <w:pPr>
        <w:tabs>
          <w:tab w:val="left" w:pos="851"/>
        </w:tabs>
        <w:rPr>
          <w:rFonts w:ascii="Arial" w:hAnsi="Arial" w:cs="Arial"/>
          <w:b/>
          <w:sz w:val="20"/>
          <w:szCs w:val="20"/>
        </w:rPr>
      </w:pPr>
    </w:p>
    <w:p w14:paraId="2A65FA78" w14:textId="224CDFB2" w:rsidR="00E13B9A" w:rsidRDefault="00E13B9A" w:rsidP="00577401">
      <w:pPr>
        <w:tabs>
          <w:tab w:val="left" w:pos="851"/>
        </w:tabs>
        <w:rPr>
          <w:rFonts w:ascii="Arial" w:hAnsi="Arial" w:cs="Arial"/>
          <w:b/>
          <w:sz w:val="20"/>
          <w:szCs w:val="20"/>
        </w:rPr>
      </w:pPr>
    </w:p>
    <w:p w14:paraId="7A2E78DE" w14:textId="77777777" w:rsidR="00E13B9A" w:rsidRPr="005A2364" w:rsidRDefault="00E13B9A" w:rsidP="00577401">
      <w:pPr>
        <w:tabs>
          <w:tab w:val="left" w:pos="851"/>
        </w:tabs>
        <w:rPr>
          <w:rFonts w:ascii="Arial" w:hAnsi="Arial" w:cs="Arial"/>
          <w:b/>
          <w:sz w:val="20"/>
          <w:szCs w:val="20"/>
        </w:rPr>
      </w:pPr>
    </w:p>
    <w:p w14:paraId="67DF299D"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Sprednja stran specialno patruljnega osebnega terenskega vozila</w:t>
      </w:r>
    </w:p>
    <w:p w14:paraId="774C6D0F" w14:textId="77777777" w:rsidR="00577401" w:rsidRPr="005A2364" w:rsidRDefault="00577401" w:rsidP="00577401">
      <w:pPr>
        <w:numPr>
          <w:ilvl w:val="0"/>
          <w:numId w:val="17"/>
        </w:numPr>
        <w:autoSpaceDE w:val="0"/>
        <w:autoSpaceDN w:val="0"/>
        <w:adjustRightInd w:val="0"/>
        <w:contextualSpacing/>
        <w:jc w:val="both"/>
        <w:rPr>
          <w:rFonts w:ascii="Arial" w:hAnsi="Arial" w:cs="Arial"/>
          <w:sz w:val="20"/>
          <w:szCs w:val="20"/>
        </w:rPr>
      </w:pPr>
      <w:r w:rsidRPr="005A2364">
        <w:rPr>
          <w:rFonts w:ascii="Arial" w:hAnsi="Arial" w:cs="Arial"/>
          <w:sz w:val="20"/>
          <w:szCs w:val="20"/>
        </w:rPr>
        <w:t>Nad vetrobranskim steklom je nalepljen pas rumene odsevne fluorescentne folije (DG FYG), na ogledalih sta nalepljena koščka rumene odsevne fluorescentne folije. Na sredini pokrova motorja je nalepljen napis POLICIJA izdelan iz modre odsevne folije (</w:t>
      </w:r>
      <w:proofErr w:type="spellStart"/>
      <w:r w:rsidRPr="005A2364">
        <w:rPr>
          <w:rFonts w:ascii="Arial" w:hAnsi="Arial" w:cs="Arial"/>
          <w:sz w:val="20"/>
          <w:szCs w:val="20"/>
        </w:rPr>
        <w:t>series</w:t>
      </w:r>
      <w:proofErr w:type="spellEnd"/>
      <w:r w:rsidRPr="005A2364">
        <w:rPr>
          <w:rFonts w:ascii="Arial" w:hAnsi="Arial" w:cs="Arial"/>
          <w:sz w:val="20"/>
          <w:szCs w:val="20"/>
        </w:rPr>
        <w:t xml:space="preserve">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4A00D069" w14:textId="651F1213" w:rsidR="00577401" w:rsidRDefault="00577401" w:rsidP="00577401">
      <w:pPr>
        <w:tabs>
          <w:tab w:val="left" w:pos="851"/>
        </w:tabs>
        <w:rPr>
          <w:rFonts w:ascii="Arial" w:hAnsi="Arial" w:cs="Arial"/>
          <w:b/>
          <w:sz w:val="20"/>
          <w:szCs w:val="20"/>
        </w:rPr>
      </w:pPr>
    </w:p>
    <w:p w14:paraId="1C481EA5" w14:textId="77777777" w:rsidR="00577401" w:rsidRPr="005A2364" w:rsidRDefault="00577401" w:rsidP="00577401">
      <w:pPr>
        <w:tabs>
          <w:tab w:val="left" w:pos="851"/>
        </w:tabs>
        <w:rPr>
          <w:rFonts w:ascii="Arial" w:hAnsi="Arial" w:cs="Arial"/>
          <w:b/>
          <w:sz w:val="20"/>
          <w:szCs w:val="20"/>
        </w:rPr>
      </w:pPr>
      <w:r w:rsidRPr="005A2364">
        <w:rPr>
          <w:rFonts w:ascii="Arial" w:hAnsi="Arial" w:cs="Arial"/>
          <w:b/>
          <w:sz w:val="20"/>
          <w:szCs w:val="20"/>
        </w:rPr>
        <w:t>Zadnji del specialno patruljnega terenskega vozila</w:t>
      </w:r>
    </w:p>
    <w:p w14:paraId="15CC52E5" w14:textId="77777777" w:rsidR="00577401" w:rsidRPr="005A2364" w:rsidRDefault="00577401" w:rsidP="00577401">
      <w:pPr>
        <w:numPr>
          <w:ilvl w:val="0"/>
          <w:numId w:val="17"/>
        </w:numPr>
        <w:autoSpaceDE w:val="0"/>
        <w:autoSpaceDN w:val="0"/>
        <w:adjustRightInd w:val="0"/>
        <w:contextualSpacing/>
        <w:jc w:val="both"/>
        <w:rPr>
          <w:rFonts w:ascii="Arial" w:hAnsi="Arial" w:cs="Arial"/>
          <w:sz w:val="20"/>
          <w:szCs w:val="20"/>
        </w:rPr>
      </w:pPr>
      <w:r w:rsidRPr="005A2364">
        <w:rPr>
          <w:rFonts w:ascii="Arial" w:hAnsi="Arial" w:cs="Arial"/>
          <w:sz w:val="20"/>
          <w:szCs w:val="20"/>
        </w:rPr>
        <w:t>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5A94E272" w14:textId="77777777" w:rsidR="00577401" w:rsidRPr="005A2364" w:rsidRDefault="00577401" w:rsidP="00577401">
      <w:pPr>
        <w:rPr>
          <w:rFonts w:ascii="Arial" w:hAnsi="Arial" w:cs="Arial"/>
          <w:sz w:val="20"/>
          <w:szCs w:val="20"/>
        </w:rPr>
      </w:pPr>
    </w:p>
    <w:p w14:paraId="1CC025A7" w14:textId="77777777" w:rsidR="00577401" w:rsidRPr="005A2364" w:rsidRDefault="00577401" w:rsidP="00577401">
      <w:pPr>
        <w:rPr>
          <w:rFonts w:ascii="Arial" w:hAnsi="Arial" w:cs="Arial"/>
          <w:sz w:val="20"/>
          <w:szCs w:val="20"/>
        </w:rPr>
      </w:pPr>
      <w:r w:rsidRPr="005A2364">
        <w:rPr>
          <w:rFonts w:ascii="Arial" w:hAnsi="Arial" w:cs="Arial"/>
          <w:sz w:val="20"/>
          <w:szCs w:val="20"/>
        </w:rPr>
        <w:t>Polepljenje pri specialno patruljnih terenskih vozilih z zastekljenimi zadnjimi vrati se velikost prilagaja glede na prosto površino.</w:t>
      </w:r>
    </w:p>
    <w:p w14:paraId="12714346" w14:textId="77777777" w:rsidR="00577401" w:rsidRPr="005A2364" w:rsidRDefault="00577401" w:rsidP="00577401">
      <w:pPr>
        <w:rPr>
          <w:rFonts w:ascii="Arial" w:hAnsi="Arial" w:cs="Arial"/>
          <w:sz w:val="20"/>
          <w:szCs w:val="20"/>
        </w:rPr>
      </w:pPr>
    </w:p>
    <w:p w14:paraId="7BB5EEB7" w14:textId="77777777" w:rsidR="00577401" w:rsidRDefault="00577401" w:rsidP="00577401">
      <w:pPr>
        <w:numPr>
          <w:ilvl w:val="0"/>
          <w:numId w:val="22"/>
        </w:numPr>
        <w:tabs>
          <w:tab w:val="left" w:pos="0"/>
        </w:tabs>
        <w:ind w:hanging="720"/>
        <w:jc w:val="both"/>
        <w:rPr>
          <w:rFonts w:ascii="Arial" w:hAnsi="Arial" w:cs="Arial"/>
          <w:b/>
          <w:sz w:val="20"/>
          <w:szCs w:val="20"/>
        </w:rPr>
      </w:pPr>
      <w:r w:rsidRPr="005A2364">
        <w:rPr>
          <w:rFonts w:ascii="Arial" w:hAnsi="Arial" w:cs="Arial"/>
          <w:b/>
          <w:sz w:val="20"/>
          <w:szCs w:val="20"/>
        </w:rPr>
        <w:t>OPISI IN SKICE NAPISOV TER GRBA</w:t>
      </w:r>
    </w:p>
    <w:p w14:paraId="0D93DC9E" w14:textId="77777777" w:rsidR="00577401" w:rsidRPr="005A2364" w:rsidRDefault="00577401" w:rsidP="00577401">
      <w:pPr>
        <w:tabs>
          <w:tab w:val="left" w:pos="0"/>
        </w:tabs>
        <w:rPr>
          <w:rFonts w:ascii="Arial" w:hAnsi="Arial" w:cs="Arial"/>
          <w:b/>
          <w:sz w:val="20"/>
          <w:szCs w:val="20"/>
        </w:rPr>
      </w:pPr>
    </w:p>
    <w:p w14:paraId="7C834FDE" w14:textId="77777777" w:rsidR="00577401" w:rsidRPr="005A2364" w:rsidRDefault="00577401" w:rsidP="00577401">
      <w:pPr>
        <w:rPr>
          <w:rFonts w:ascii="Arial" w:hAnsi="Arial" w:cs="Arial"/>
          <w:sz w:val="20"/>
          <w:szCs w:val="20"/>
        </w:rPr>
      </w:pPr>
      <w:r w:rsidRPr="005A2364">
        <w:rPr>
          <w:rFonts w:ascii="Arial" w:hAnsi="Arial" w:cs="Arial"/>
          <w:sz w:val="20"/>
          <w:szCs w:val="20"/>
        </w:rPr>
        <w:t xml:space="preserve">Vsi napisi glede na kot opazovanja 90º potekajo v smeri leva proti desni in so izdelani s tipom (fontom) pisave </w:t>
      </w:r>
      <w:proofErr w:type="spellStart"/>
      <w:r w:rsidRPr="005A2364">
        <w:rPr>
          <w:rFonts w:ascii="Arial" w:hAnsi="Arial" w:cs="Arial"/>
          <w:sz w:val="20"/>
          <w:szCs w:val="20"/>
        </w:rPr>
        <w:t>Eurostile</w:t>
      </w:r>
      <w:proofErr w:type="spellEnd"/>
      <w:r w:rsidRPr="005A2364">
        <w:rPr>
          <w:rFonts w:ascii="Arial" w:hAnsi="Arial" w:cs="Arial"/>
          <w:sz w:val="20"/>
          <w:szCs w:val="20"/>
        </w:rPr>
        <w:t xml:space="preserve"> Black (</w:t>
      </w:r>
      <w:proofErr w:type="spellStart"/>
      <w:r w:rsidRPr="005A2364">
        <w:rPr>
          <w:rFonts w:ascii="Arial" w:hAnsi="Arial" w:cs="Arial"/>
          <w:sz w:val="20"/>
          <w:szCs w:val="20"/>
        </w:rPr>
        <w:t>Bold</w:t>
      </w:r>
      <w:proofErr w:type="spellEnd"/>
      <w:r w:rsidRPr="005A2364">
        <w:rPr>
          <w:rFonts w:ascii="Arial" w:hAnsi="Arial" w:cs="Arial"/>
          <w:sz w:val="20"/>
          <w:szCs w:val="20"/>
        </w:rPr>
        <w:t xml:space="preserve">) </w:t>
      </w:r>
      <w:proofErr w:type="spellStart"/>
      <w:r w:rsidRPr="005A2364">
        <w:rPr>
          <w:rFonts w:ascii="Arial" w:hAnsi="Arial" w:cs="Arial"/>
          <w:sz w:val="20"/>
          <w:szCs w:val="20"/>
        </w:rPr>
        <w:t>Extended</w:t>
      </w:r>
      <w:proofErr w:type="spellEnd"/>
      <w:r w:rsidRPr="005A2364">
        <w:rPr>
          <w:rFonts w:ascii="Arial" w:hAnsi="Arial" w:cs="Arial"/>
          <w:sz w:val="20"/>
          <w:szCs w:val="20"/>
        </w:rPr>
        <w:t>.</w:t>
      </w:r>
    </w:p>
    <w:p w14:paraId="549BF9DF" w14:textId="77777777" w:rsidR="00577401" w:rsidRPr="005A2364" w:rsidRDefault="00577401" w:rsidP="00577401">
      <w:pPr>
        <w:ind w:hanging="11"/>
        <w:rPr>
          <w:rFonts w:ascii="Arial" w:hAnsi="Arial" w:cs="Arial"/>
          <w:sz w:val="20"/>
          <w:szCs w:val="20"/>
        </w:rPr>
      </w:pPr>
      <w:r w:rsidRPr="005A2364">
        <w:rPr>
          <w:rFonts w:ascii="Arial" w:hAnsi="Arial" w:cs="Arial"/>
          <w:sz w:val="20"/>
          <w:szCs w:val="20"/>
        </w:rPr>
        <w:t xml:space="preserve">Napisi so glede na najmanj zahtevo po velikost napisa prilagojeni velikosti površine na katero so nameščeni. </w:t>
      </w:r>
    </w:p>
    <w:p w14:paraId="7ECDD486" w14:textId="77777777" w:rsidR="00577401" w:rsidRPr="005A2364" w:rsidRDefault="00577401" w:rsidP="00577401">
      <w:pPr>
        <w:rPr>
          <w:rFonts w:ascii="Arial" w:hAnsi="Arial" w:cs="Arial"/>
          <w:sz w:val="20"/>
          <w:szCs w:val="20"/>
        </w:rPr>
      </w:pPr>
      <w:r w:rsidRPr="005A2364">
        <w:rPr>
          <w:rFonts w:ascii="Arial" w:hAnsi="Arial" w:cs="Arial"/>
          <w:sz w:val="20"/>
          <w:szCs w:val="20"/>
        </w:rPr>
        <w:t>Za vse uporabljene odsevne folije veljajo tehnične zahteve, ki so navedene v tem predpisu.</w:t>
      </w:r>
    </w:p>
    <w:p w14:paraId="395F03D4" w14:textId="77777777" w:rsidR="00577401" w:rsidRPr="005A2364" w:rsidRDefault="00577401" w:rsidP="00577401">
      <w:pPr>
        <w:tabs>
          <w:tab w:val="left" w:pos="851"/>
        </w:tabs>
        <w:rPr>
          <w:rFonts w:ascii="Arial" w:hAnsi="Arial" w:cs="Arial"/>
          <w:sz w:val="20"/>
          <w:szCs w:val="20"/>
        </w:rPr>
      </w:pPr>
      <w:r w:rsidRPr="005A2364">
        <w:rPr>
          <w:rFonts w:ascii="Arial" w:hAnsi="Arial" w:cs="Arial"/>
          <w:sz w:val="20"/>
          <w:szCs w:val="20"/>
        </w:rPr>
        <w:t>Ponudnik-izvajalec je dolžan pred izvedbo polepljenja vozil naročniku dostaviti računalniško simulacijo (ali drugo ustrezno izvedbo) dizajna polepljenja v potrditev.</w:t>
      </w:r>
    </w:p>
    <w:p w14:paraId="0D22AC44" w14:textId="77777777" w:rsidR="00577401" w:rsidRPr="005A2364" w:rsidRDefault="00577401" w:rsidP="00577401">
      <w:pPr>
        <w:tabs>
          <w:tab w:val="left" w:pos="851"/>
        </w:tabs>
        <w:rPr>
          <w:rFonts w:ascii="Arial" w:hAnsi="Arial" w:cs="Arial"/>
          <w:sz w:val="20"/>
          <w:szCs w:val="20"/>
        </w:rPr>
      </w:pPr>
    </w:p>
    <w:p w14:paraId="063774CA" w14:textId="77777777" w:rsidR="00577401" w:rsidRDefault="00577401" w:rsidP="00577401">
      <w:pPr>
        <w:tabs>
          <w:tab w:val="left" w:pos="851"/>
        </w:tabs>
        <w:rPr>
          <w:rFonts w:ascii="Arial" w:hAnsi="Arial" w:cs="Arial"/>
          <w:sz w:val="20"/>
          <w:szCs w:val="20"/>
        </w:rPr>
      </w:pPr>
    </w:p>
    <w:p w14:paraId="3746C6ED" w14:textId="77777777" w:rsidR="00577401" w:rsidRPr="005A2364" w:rsidRDefault="00577401" w:rsidP="00577401">
      <w:pPr>
        <w:numPr>
          <w:ilvl w:val="1"/>
          <w:numId w:val="22"/>
        </w:numPr>
        <w:tabs>
          <w:tab w:val="clear" w:pos="360"/>
          <w:tab w:val="num" w:pos="0"/>
          <w:tab w:val="num" w:pos="540"/>
          <w:tab w:val="left" w:pos="851"/>
        </w:tabs>
        <w:ind w:left="720" w:hanging="720"/>
        <w:jc w:val="both"/>
        <w:rPr>
          <w:rFonts w:ascii="Arial" w:hAnsi="Arial" w:cs="Arial"/>
          <w:sz w:val="20"/>
          <w:szCs w:val="20"/>
        </w:rPr>
      </w:pPr>
      <w:r w:rsidRPr="005A2364">
        <w:rPr>
          <w:rFonts w:ascii="Arial" w:hAnsi="Arial" w:cs="Arial"/>
          <w:b/>
          <w:sz w:val="20"/>
          <w:szCs w:val="20"/>
        </w:rPr>
        <w:t>2.1 Napis in oznake na prednjem delu vozila  za specialno patruljno osebno vozilo, specialno patruljno kombinirano vozilo in specialno patruljno terensko vozilo</w:t>
      </w:r>
    </w:p>
    <w:p w14:paraId="314A3443" w14:textId="77777777" w:rsidR="00577401" w:rsidRDefault="00577401" w:rsidP="00577401">
      <w:pPr>
        <w:tabs>
          <w:tab w:val="num" w:pos="720"/>
          <w:tab w:val="left" w:pos="851"/>
        </w:tabs>
        <w:rPr>
          <w:rFonts w:ascii="Arial" w:hAnsi="Arial" w:cs="Arial"/>
          <w:sz w:val="20"/>
          <w:szCs w:val="20"/>
        </w:rPr>
      </w:pPr>
    </w:p>
    <w:p w14:paraId="1C5FA6DD" w14:textId="77777777" w:rsidR="00577401" w:rsidRPr="005A2364" w:rsidRDefault="00577401" w:rsidP="00577401">
      <w:pPr>
        <w:numPr>
          <w:ilvl w:val="1"/>
          <w:numId w:val="22"/>
        </w:numPr>
        <w:tabs>
          <w:tab w:val="clear" w:pos="360"/>
          <w:tab w:val="num" w:pos="0"/>
          <w:tab w:val="num" w:pos="540"/>
          <w:tab w:val="left" w:pos="851"/>
        </w:tabs>
        <w:ind w:left="720" w:hanging="720"/>
        <w:jc w:val="both"/>
        <w:rPr>
          <w:rFonts w:ascii="Arial" w:hAnsi="Arial" w:cs="Arial"/>
          <w:sz w:val="20"/>
          <w:szCs w:val="20"/>
        </w:rPr>
      </w:pPr>
      <w:r w:rsidRPr="005A2364">
        <w:rPr>
          <w:rFonts w:ascii="Arial" w:hAnsi="Arial" w:cs="Arial"/>
          <w:sz w:val="20"/>
          <w:szCs w:val="20"/>
        </w:rPr>
        <w:t xml:space="preserve"> Skica 1</w:t>
      </w:r>
    </w:p>
    <w:p w14:paraId="1C913737" w14:textId="77777777" w:rsidR="00577401" w:rsidRPr="005A2364" w:rsidRDefault="00577401" w:rsidP="00577401">
      <w:pPr>
        <w:tabs>
          <w:tab w:val="left" w:pos="851"/>
        </w:tabs>
        <w:rPr>
          <w:rFonts w:ascii="Arial" w:hAnsi="Arial" w:cs="Arial"/>
          <w:sz w:val="20"/>
          <w:szCs w:val="20"/>
        </w:rPr>
      </w:pPr>
    </w:p>
    <w:p w14:paraId="0A000509" w14:textId="77777777" w:rsidR="00577401" w:rsidRPr="005A2364" w:rsidRDefault="00577401" w:rsidP="00577401">
      <w:pPr>
        <w:tabs>
          <w:tab w:val="left" w:pos="851"/>
        </w:tabs>
        <w:rPr>
          <w:rFonts w:ascii="Arial" w:hAnsi="Arial" w:cs="Arial"/>
          <w:sz w:val="20"/>
          <w:szCs w:val="20"/>
        </w:rPr>
      </w:pPr>
      <w:r w:rsidRPr="005A2364">
        <w:rPr>
          <w:rFonts w:ascii="Arial" w:hAnsi="Arial" w:cs="Arial"/>
          <w:noProof/>
          <w:sz w:val="20"/>
          <w:szCs w:val="20"/>
        </w:rPr>
        <w:drawing>
          <wp:inline distT="0" distB="0" distL="0" distR="0" wp14:anchorId="269E066E" wp14:editId="17695F63">
            <wp:extent cx="3857625" cy="2571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p>
    <w:p w14:paraId="3DCDEBC2" w14:textId="77777777" w:rsidR="00577401" w:rsidRPr="005A2364" w:rsidRDefault="00577401" w:rsidP="00577401">
      <w:pPr>
        <w:tabs>
          <w:tab w:val="left" w:pos="851"/>
        </w:tabs>
        <w:rPr>
          <w:rFonts w:ascii="Arial" w:hAnsi="Arial" w:cs="Arial"/>
          <w:sz w:val="20"/>
          <w:szCs w:val="20"/>
        </w:rPr>
      </w:pPr>
      <w:r w:rsidRPr="005A2364">
        <w:rPr>
          <w:rFonts w:ascii="Arial" w:hAnsi="Arial" w:cs="Arial"/>
          <w:noProof/>
          <w:sz w:val="20"/>
          <w:szCs w:val="20"/>
        </w:rPr>
        <w:drawing>
          <wp:inline distT="0" distB="0" distL="0" distR="0" wp14:anchorId="407D1FFF" wp14:editId="1B415AF9">
            <wp:extent cx="3886200" cy="151447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514475"/>
                    </a:xfrm>
                    <a:prstGeom prst="rect">
                      <a:avLst/>
                    </a:prstGeom>
                    <a:noFill/>
                    <a:ln>
                      <a:noFill/>
                    </a:ln>
                  </pic:spPr>
                </pic:pic>
              </a:graphicData>
            </a:graphic>
          </wp:inline>
        </w:drawing>
      </w:r>
    </w:p>
    <w:p w14:paraId="1FDA41E0" w14:textId="77777777" w:rsidR="00577401" w:rsidRPr="005A2364" w:rsidRDefault="00577401" w:rsidP="00577401">
      <w:pPr>
        <w:tabs>
          <w:tab w:val="left" w:pos="851"/>
        </w:tabs>
        <w:rPr>
          <w:rFonts w:ascii="Arial" w:hAnsi="Arial" w:cs="Arial"/>
          <w:sz w:val="20"/>
          <w:szCs w:val="20"/>
        </w:rPr>
      </w:pPr>
      <w:r w:rsidRPr="005A2364">
        <w:rPr>
          <w:rFonts w:ascii="Arial" w:hAnsi="Arial" w:cs="Arial"/>
          <w:noProof/>
          <w:sz w:val="20"/>
          <w:szCs w:val="20"/>
        </w:rPr>
        <w:drawing>
          <wp:inline distT="0" distB="0" distL="0" distR="0" wp14:anchorId="354BB40F" wp14:editId="344786BB">
            <wp:extent cx="3886200" cy="25717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257175"/>
                    </a:xfrm>
                    <a:prstGeom prst="rect">
                      <a:avLst/>
                    </a:prstGeom>
                    <a:noFill/>
                    <a:ln>
                      <a:noFill/>
                    </a:ln>
                  </pic:spPr>
                </pic:pic>
              </a:graphicData>
            </a:graphic>
          </wp:inline>
        </w:drawing>
      </w:r>
    </w:p>
    <w:p w14:paraId="131E0465" w14:textId="77777777" w:rsidR="00577401" w:rsidRPr="005A2364" w:rsidRDefault="00577401" w:rsidP="00577401">
      <w:pPr>
        <w:tabs>
          <w:tab w:val="left" w:pos="851"/>
        </w:tabs>
        <w:rPr>
          <w:rFonts w:ascii="Arial" w:hAnsi="Arial" w:cs="Arial"/>
          <w:sz w:val="20"/>
          <w:szCs w:val="20"/>
        </w:rPr>
      </w:pPr>
    </w:p>
    <w:p w14:paraId="019B5E41" w14:textId="77777777" w:rsidR="00577401" w:rsidRPr="005A2364" w:rsidRDefault="00577401" w:rsidP="00577401">
      <w:pPr>
        <w:tabs>
          <w:tab w:val="left" w:pos="851"/>
        </w:tabs>
        <w:rPr>
          <w:rFonts w:ascii="Arial" w:hAnsi="Arial" w:cs="Arial"/>
          <w:sz w:val="20"/>
          <w:szCs w:val="20"/>
        </w:rPr>
      </w:pPr>
      <w:r w:rsidRPr="005A2364">
        <w:rPr>
          <w:rFonts w:ascii="Arial" w:hAnsi="Arial" w:cs="Arial"/>
          <w:sz w:val="20"/>
          <w:szCs w:val="20"/>
        </w:rPr>
        <w:t>* Skica je simbolična in ne izkazuje dejanskih dimenzij</w:t>
      </w:r>
    </w:p>
    <w:p w14:paraId="407B82A2" w14:textId="77777777" w:rsidR="00577401" w:rsidRDefault="00577401" w:rsidP="00577401">
      <w:pPr>
        <w:tabs>
          <w:tab w:val="left" w:pos="851"/>
        </w:tabs>
        <w:rPr>
          <w:rFonts w:ascii="Arial" w:hAnsi="Arial" w:cs="Arial"/>
          <w:sz w:val="20"/>
          <w:szCs w:val="20"/>
        </w:rPr>
      </w:pPr>
    </w:p>
    <w:p w14:paraId="5D4F6255" w14:textId="77777777" w:rsidR="00577401" w:rsidRDefault="00577401" w:rsidP="00577401">
      <w:pPr>
        <w:tabs>
          <w:tab w:val="left" w:pos="851"/>
        </w:tabs>
        <w:rPr>
          <w:rFonts w:ascii="Arial" w:hAnsi="Arial" w:cs="Arial"/>
          <w:sz w:val="20"/>
          <w:szCs w:val="20"/>
        </w:rPr>
      </w:pPr>
    </w:p>
    <w:p w14:paraId="497C483F" w14:textId="77777777" w:rsidR="00577401" w:rsidRDefault="00577401" w:rsidP="00577401">
      <w:pPr>
        <w:tabs>
          <w:tab w:val="left" w:pos="851"/>
        </w:tabs>
        <w:rPr>
          <w:rFonts w:ascii="Arial" w:hAnsi="Arial" w:cs="Arial"/>
          <w:sz w:val="20"/>
          <w:szCs w:val="20"/>
        </w:rPr>
      </w:pPr>
    </w:p>
    <w:p w14:paraId="3FEC6BE8" w14:textId="77777777" w:rsidR="00577401" w:rsidRDefault="00577401" w:rsidP="00577401">
      <w:pPr>
        <w:tabs>
          <w:tab w:val="left" w:pos="851"/>
        </w:tabs>
        <w:rPr>
          <w:rFonts w:ascii="Arial" w:hAnsi="Arial" w:cs="Arial"/>
          <w:sz w:val="20"/>
          <w:szCs w:val="20"/>
        </w:rPr>
      </w:pPr>
    </w:p>
    <w:p w14:paraId="6D8AE21B"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t>Napis in oznake na  zadnjem delu za specialno patruljno kombinirano vozilo</w:t>
      </w:r>
    </w:p>
    <w:p w14:paraId="0411250A" w14:textId="77777777" w:rsidR="00577401" w:rsidRPr="005A2364" w:rsidRDefault="00577401" w:rsidP="00577401">
      <w:pPr>
        <w:rPr>
          <w:rFonts w:ascii="Arial" w:hAnsi="Arial" w:cs="Arial"/>
          <w:sz w:val="20"/>
          <w:szCs w:val="20"/>
        </w:rPr>
      </w:pPr>
    </w:p>
    <w:p w14:paraId="20C6B498" w14:textId="77777777" w:rsidR="00577401" w:rsidRPr="005A2364" w:rsidRDefault="00577401" w:rsidP="00577401">
      <w:pPr>
        <w:rPr>
          <w:rFonts w:ascii="Arial" w:hAnsi="Arial" w:cs="Arial"/>
          <w:sz w:val="20"/>
          <w:szCs w:val="20"/>
        </w:rPr>
      </w:pPr>
      <w:r w:rsidRPr="005A2364">
        <w:rPr>
          <w:rFonts w:ascii="Arial" w:hAnsi="Arial" w:cs="Arial"/>
          <w:sz w:val="20"/>
          <w:szCs w:val="20"/>
        </w:rPr>
        <w:t>Skica 2</w:t>
      </w:r>
    </w:p>
    <w:p w14:paraId="020AFB65" w14:textId="77777777" w:rsidR="00577401" w:rsidRPr="005A2364" w:rsidRDefault="00577401" w:rsidP="00577401">
      <w:pPr>
        <w:rPr>
          <w:rFonts w:ascii="Arial" w:hAnsi="Arial" w:cs="Arial"/>
          <w:sz w:val="20"/>
          <w:szCs w:val="20"/>
        </w:rPr>
      </w:pPr>
    </w:p>
    <w:p w14:paraId="7A5B12CD"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inline distT="0" distB="0" distL="0" distR="0" wp14:anchorId="37088143" wp14:editId="5C53AC33">
            <wp:extent cx="3886200" cy="2381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200" cy="238125"/>
                    </a:xfrm>
                    <a:prstGeom prst="rect">
                      <a:avLst/>
                    </a:prstGeom>
                    <a:noFill/>
                    <a:ln>
                      <a:noFill/>
                    </a:ln>
                  </pic:spPr>
                </pic:pic>
              </a:graphicData>
            </a:graphic>
          </wp:inline>
        </w:drawing>
      </w:r>
    </w:p>
    <w:p w14:paraId="12ED3CC3"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inline distT="0" distB="0" distL="0" distR="0" wp14:anchorId="1101F799" wp14:editId="13845E9C">
            <wp:extent cx="3886200" cy="3228975"/>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6200" cy="3228975"/>
                    </a:xfrm>
                    <a:prstGeom prst="rect">
                      <a:avLst/>
                    </a:prstGeom>
                    <a:noFill/>
                    <a:ln>
                      <a:noFill/>
                    </a:ln>
                  </pic:spPr>
                </pic:pic>
              </a:graphicData>
            </a:graphic>
          </wp:inline>
        </w:drawing>
      </w:r>
    </w:p>
    <w:p w14:paraId="3240B9D1" w14:textId="77777777" w:rsidR="00577401" w:rsidRPr="005A2364" w:rsidRDefault="00577401" w:rsidP="00577401">
      <w:pPr>
        <w:rPr>
          <w:rFonts w:ascii="Arial" w:hAnsi="Arial" w:cs="Arial"/>
          <w:sz w:val="20"/>
          <w:szCs w:val="20"/>
        </w:rPr>
      </w:pPr>
    </w:p>
    <w:p w14:paraId="78254A82"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49A85749" w14:textId="77777777" w:rsidR="00577401" w:rsidRPr="005A2364" w:rsidRDefault="00577401" w:rsidP="00577401">
      <w:pPr>
        <w:rPr>
          <w:rFonts w:ascii="Arial" w:hAnsi="Arial" w:cs="Arial"/>
          <w:sz w:val="20"/>
          <w:szCs w:val="20"/>
        </w:rPr>
      </w:pPr>
    </w:p>
    <w:p w14:paraId="5A296150" w14:textId="77777777" w:rsidR="00577401" w:rsidRPr="005A2364" w:rsidRDefault="00577401" w:rsidP="00577401">
      <w:pPr>
        <w:rPr>
          <w:rFonts w:ascii="Arial" w:hAnsi="Arial" w:cs="Arial"/>
          <w:sz w:val="20"/>
          <w:szCs w:val="20"/>
        </w:rPr>
      </w:pPr>
    </w:p>
    <w:p w14:paraId="38CC0A71"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t>Napis in oznake na  zadnjem delu za specialno patruljno osebno vozilo in specialno patruljno terensko vozilo</w:t>
      </w:r>
    </w:p>
    <w:p w14:paraId="06B96F3D" w14:textId="77777777" w:rsidR="00577401" w:rsidRPr="005A2364" w:rsidRDefault="00577401" w:rsidP="00577401">
      <w:pPr>
        <w:tabs>
          <w:tab w:val="num" w:pos="540"/>
          <w:tab w:val="left" w:pos="851"/>
        </w:tabs>
        <w:rPr>
          <w:rFonts w:ascii="Arial" w:hAnsi="Arial" w:cs="Arial"/>
          <w:sz w:val="20"/>
          <w:szCs w:val="20"/>
        </w:rPr>
      </w:pPr>
    </w:p>
    <w:p w14:paraId="12ED3701"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Skica 3</w:t>
      </w:r>
    </w:p>
    <w:p w14:paraId="3163CB8D" w14:textId="77777777" w:rsidR="00577401" w:rsidRPr="005A2364" w:rsidRDefault="00577401" w:rsidP="00577401">
      <w:pPr>
        <w:tabs>
          <w:tab w:val="num" w:pos="540"/>
          <w:tab w:val="left" w:pos="851"/>
        </w:tabs>
        <w:rPr>
          <w:rFonts w:ascii="Arial" w:hAnsi="Arial" w:cs="Arial"/>
          <w:sz w:val="20"/>
          <w:szCs w:val="20"/>
        </w:rPr>
      </w:pPr>
    </w:p>
    <w:p w14:paraId="5C849DD0"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noProof/>
          <w:sz w:val="20"/>
          <w:szCs w:val="20"/>
        </w:rPr>
        <w:drawing>
          <wp:inline distT="0" distB="0" distL="0" distR="0" wp14:anchorId="582E38B9" wp14:editId="0042F7F0">
            <wp:extent cx="3886200" cy="2762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276225"/>
                    </a:xfrm>
                    <a:prstGeom prst="rect">
                      <a:avLst/>
                    </a:prstGeom>
                    <a:noFill/>
                    <a:ln>
                      <a:noFill/>
                    </a:ln>
                  </pic:spPr>
                </pic:pic>
              </a:graphicData>
            </a:graphic>
          </wp:inline>
        </w:drawing>
      </w:r>
    </w:p>
    <w:p w14:paraId="66A71A3D" w14:textId="77777777" w:rsidR="00577401" w:rsidRPr="005A2364" w:rsidRDefault="00577401" w:rsidP="00577401">
      <w:pPr>
        <w:tabs>
          <w:tab w:val="num" w:pos="540"/>
          <w:tab w:val="left" w:pos="851"/>
        </w:tabs>
        <w:rPr>
          <w:rFonts w:ascii="Arial" w:hAnsi="Arial" w:cs="Arial"/>
          <w:sz w:val="20"/>
          <w:szCs w:val="20"/>
        </w:rPr>
      </w:pPr>
    </w:p>
    <w:p w14:paraId="33A682A8"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noProof/>
          <w:sz w:val="20"/>
          <w:szCs w:val="20"/>
        </w:rPr>
        <w:drawing>
          <wp:inline distT="0" distB="0" distL="0" distR="0" wp14:anchorId="242E66CA" wp14:editId="232A1A7E">
            <wp:extent cx="3886200" cy="18002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0" cy="1800225"/>
                    </a:xfrm>
                    <a:prstGeom prst="rect">
                      <a:avLst/>
                    </a:prstGeom>
                    <a:noFill/>
                    <a:ln>
                      <a:noFill/>
                    </a:ln>
                  </pic:spPr>
                </pic:pic>
              </a:graphicData>
            </a:graphic>
          </wp:inline>
        </w:drawing>
      </w:r>
    </w:p>
    <w:p w14:paraId="15EF4179" w14:textId="77777777" w:rsidR="00577401" w:rsidRPr="005A2364" w:rsidRDefault="00577401" w:rsidP="00577401">
      <w:pPr>
        <w:tabs>
          <w:tab w:val="num" w:pos="540"/>
          <w:tab w:val="left" w:pos="851"/>
        </w:tabs>
        <w:rPr>
          <w:rFonts w:ascii="Arial" w:hAnsi="Arial" w:cs="Arial"/>
          <w:b/>
          <w:sz w:val="20"/>
          <w:szCs w:val="20"/>
        </w:rPr>
      </w:pPr>
    </w:p>
    <w:p w14:paraId="16AF7BA7"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65276E16" w14:textId="77777777" w:rsidR="00577401" w:rsidRPr="005A2364" w:rsidRDefault="00577401" w:rsidP="00577401">
      <w:pPr>
        <w:tabs>
          <w:tab w:val="num" w:pos="540"/>
          <w:tab w:val="left" w:pos="851"/>
        </w:tabs>
        <w:rPr>
          <w:rFonts w:ascii="Arial" w:hAnsi="Arial" w:cs="Arial"/>
          <w:b/>
          <w:sz w:val="20"/>
          <w:szCs w:val="20"/>
        </w:rPr>
      </w:pPr>
    </w:p>
    <w:p w14:paraId="5942DEB4" w14:textId="76849FA9" w:rsidR="00577401" w:rsidRDefault="00577401" w:rsidP="00577401">
      <w:pPr>
        <w:tabs>
          <w:tab w:val="num" w:pos="540"/>
          <w:tab w:val="left" w:pos="851"/>
        </w:tabs>
        <w:rPr>
          <w:rFonts w:ascii="Arial" w:hAnsi="Arial" w:cs="Arial"/>
          <w:b/>
          <w:sz w:val="20"/>
          <w:szCs w:val="20"/>
        </w:rPr>
      </w:pPr>
    </w:p>
    <w:p w14:paraId="58EE17A5" w14:textId="70C53F1B" w:rsidR="009F6AB6" w:rsidRDefault="009F6AB6" w:rsidP="00577401">
      <w:pPr>
        <w:tabs>
          <w:tab w:val="num" w:pos="540"/>
          <w:tab w:val="left" w:pos="851"/>
        </w:tabs>
        <w:rPr>
          <w:rFonts w:ascii="Arial" w:hAnsi="Arial" w:cs="Arial"/>
          <w:b/>
          <w:sz w:val="20"/>
          <w:szCs w:val="20"/>
        </w:rPr>
      </w:pPr>
    </w:p>
    <w:p w14:paraId="5A12D276" w14:textId="5758DDE5" w:rsidR="009F6AB6" w:rsidRDefault="009F6AB6" w:rsidP="00577401">
      <w:pPr>
        <w:tabs>
          <w:tab w:val="num" w:pos="540"/>
          <w:tab w:val="left" w:pos="851"/>
        </w:tabs>
        <w:rPr>
          <w:rFonts w:ascii="Arial" w:hAnsi="Arial" w:cs="Arial"/>
          <w:b/>
          <w:sz w:val="20"/>
          <w:szCs w:val="20"/>
        </w:rPr>
      </w:pPr>
    </w:p>
    <w:p w14:paraId="07458EDC" w14:textId="77777777" w:rsidR="009F6AB6" w:rsidRPr="005A2364" w:rsidRDefault="009F6AB6" w:rsidP="00577401">
      <w:pPr>
        <w:tabs>
          <w:tab w:val="num" w:pos="540"/>
          <w:tab w:val="left" w:pos="851"/>
        </w:tabs>
        <w:rPr>
          <w:rFonts w:ascii="Arial" w:hAnsi="Arial" w:cs="Arial"/>
          <w:b/>
          <w:sz w:val="20"/>
          <w:szCs w:val="20"/>
        </w:rPr>
      </w:pPr>
    </w:p>
    <w:p w14:paraId="75668F68" w14:textId="77777777" w:rsidR="00577401" w:rsidRPr="005A2364" w:rsidRDefault="00577401" w:rsidP="00577401">
      <w:pPr>
        <w:numPr>
          <w:ilvl w:val="1"/>
          <w:numId w:val="23"/>
        </w:numPr>
        <w:tabs>
          <w:tab w:val="num" w:pos="540"/>
          <w:tab w:val="left" w:pos="851"/>
        </w:tabs>
        <w:ind w:firstLine="0"/>
        <w:jc w:val="both"/>
        <w:rPr>
          <w:rFonts w:ascii="Arial" w:hAnsi="Arial" w:cs="Arial"/>
          <w:sz w:val="20"/>
          <w:szCs w:val="20"/>
        </w:rPr>
      </w:pPr>
      <w:r w:rsidRPr="005A2364">
        <w:rPr>
          <w:rFonts w:ascii="Arial" w:hAnsi="Arial" w:cs="Arial"/>
          <w:b/>
          <w:sz w:val="20"/>
          <w:szCs w:val="20"/>
        </w:rPr>
        <w:t xml:space="preserve"> Napisi in grb na prednjih bočnih vratih(levo in desno) za specialno patruljno osebno vozilo in specialno patruljno terensko vozilo</w:t>
      </w:r>
    </w:p>
    <w:p w14:paraId="7A9877D2" w14:textId="77777777" w:rsidR="00577401" w:rsidRPr="005A2364" w:rsidRDefault="00577401" w:rsidP="00577401">
      <w:pPr>
        <w:tabs>
          <w:tab w:val="num" w:pos="540"/>
          <w:tab w:val="left" w:pos="851"/>
        </w:tabs>
        <w:rPr>
          <w:rFonts w:ascii="Arial" w:hAnsi="Arial" w:cs="Arial"/>
          <w:sz w:val="20"/>
          <w:szCs w:val="20"/>
        </w:rPr>
      </w:pPr>
    </w:p>
    <w:p w14:paraId="4639BAFC"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Skica 4</w:t>
      </w:r>
    </w:p>
    <w:p w14:paraId="2FC72D97" w14:textId="77777777" w:rsidR="00577401" w:rsidRPr="005A2364" w:rsidRDefault="00577401" w:rsidP="00577401">
      <w:pPr>
        <w:tabs>
          <w:tab w:val="num" w:pos="540"/>
          <w:tab w:val="left" w:pos="851"/>
        </w:tabs>
        <w:rPr>
          <w:rFonts w:ascii="Arial" w:hAnsi="Arial" w:cs="Arial"/>
          <w:sz w:val="20"/>
          <w:szCs w:val="20"/>
        </w:rPr>
      </w:pPr>
    </w:p>
    <w:p w14:paraId="072CBDBF" w14:textId="77777777" w:rsidR="00577401" w:rsidRPr="005A2364" w:rsidRDefault="00577401" w:rsidP="00577401">
      <w:pPr>
        <w:tabs>
          <w:tab w:val="num" w:pos="540"/>
          <w:tab w:val="left" w:pos="851"/>
        </w:tabs>
        <w:rPr>
          <w:rFonts w:ascii="Arial" w:hAnsi="Arial" w:cs="Arial"/>
          <w:b/>
          <w:sz w:val="20"/>
          <w:szCs w:val="20"/>
        </w:rPr>
      </w:pPr>
      <w:r w:rsidRPr="005A2364">
        <w:rPr>
          <w:rFonts w:ascii="Arial" w:hAnsi="Arial" w:cs="Arial"/>
          <w:b/>
          <w:noProof/>
          <w:sz w:val="20"/>
          <w:szCs w:val="20"/>
        </w:rPr>
        <w:drawing>
          <wp:inline distT="0" distB="0" distL="0" distR="0" wp14:anchorId="21472419" wp14:editId="4140A222">
            <wp:extent cx="3886200" cy="9144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5A77EB3A" w14:textId="77777777" w:rsidR="00577401" w:rsidRPr="005A2364" w:rsidRDefault="00577401" w:rsidP="00577401">
      <w:pPr>
        <w:tabs>
          <w:tab w:val="num" w:pos="540"/>
          <w:tab w:val="left" w:pos="851"/>
        </w:tabs>
        <w:rPr>
          <w:rFonts w:ascii="Arial" w:hAnsi="Arial" w:cs="Arial"/>
          <w:b/>
          <w:sz w:val="20"/>
          <w:szCs w:val="20"/>
        </w:rPr>
      </w:pPr>
      <w:r w:rsidRPr="005A2364">
        <w:rPr>
          <w:rFonts w:ascii="Arial" w:hAnsi="Arial" w:cs="Arial"/>
          <w:b/>
          <w:noProof/>
          <w:sz w:val="20"/>
          <w:szCs w:val="20"/>
        </w:rPr>
        <w:drawing>
          <wp:anchor distT="0" distB="0" distL="114300" distR="114300" simplePos="0" relativeHeight="251662336" behindDoc="0" locked="0" layoutInCell="1" allowOverlap="1" wp14:anchorId="6798BE07" wp14:editId="69BEFDEA">
            <wp:simplePos x="0" y="0"/>
            <wp:positionH relativeFrom="column">
              <wp:posOffset>93980</wp:posOffset>
            </wp:positionH>
            <wp:positionV relativeFrom="paragraph">
              <wp:posOffset>-1270</wp:posOffset>
            </wp:positionV>
            <wp:extent cx="3888105" cy="135382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7">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87FBAB" w14:textId="77777777" w:rsidR="00577401" w:rsidRPr="005A2364" w:rsidRDefault="00577401" w:rsidP="00577401">
      <w:pPr>
        <w:tabs>
          <w:tab w:val="num" w:pos="540"/>
          <w:tab w:val="left" w:pos="851"/>
        </w:tabs>
        <w:rPr>
          <w:rFonts w:ascii="Arial" w:hAnsi="Arial" w:cs="Arial"/>
          <w:b/>
          <w:sz w:val="20"/>
          <w:szCs w:val="20"/>
        </w:rPr>
      </w:pPr>
    </w:p>
    <w:p w14:paraId="0CCEA2AB" w14:textId="77777777" w:rsidR="00577401" w:rsidRPr="005A2364" w:rsidRDefault="00577401" w:rsidP="00577401">
      <w:pPr>
        <w:tabs>
          <w:tab w:val="num" w:pos="540"/>
          <w:tab w:val="left" w:pos="851"/>
        </w:tabs>
        <w:rPr>
          <w:rFonts w:ascii="Arial" w:hAnsi="Arial" w:cs="Arial"/>
          <w:b/>
          <w:sz w:val="20"/>
          <w:szCs w:val="20"/>
        </w:rPr>
      </w:pPr>
    </w:p>
    <w:p w14:paraId="6E4341E6" w14:textId="77777777" w:rsidR="00577401" w:rsidRPr="005A2364" w:rsidRDefault="00577401" w:rsidP="00577401">
      <w:pPr>
        <w:tabs>
          <w:tab w:val="num" w:pos="540"/>
          <w:tab w:val="left" w:pos="851"/>
        </w:tabs>
        <w:rPr>
          <w:rFonts w:ascii="Arial" w:hAnsi="Arial" w:cs="Arial"/>
          <w:b/>
          <w:sz w:val="20"/>
          <w:szCs w:val="20"/>
        </w:rPr>
      </w:pPr>
    </w:p>
    <w:p w14:paraId="25441535" w14:textId="77777777" w:rsidR="00577401" w:rsidRPr="005A2364" w:rsidRDefault="00577401" w:rsidP="00577401">
      <w:pPr>
        <w:tabs>
          <w:tab w:val="num" w:pos="540"/>
          <w:tab w:val="left" w:pos="851"/>
        </w:tabs>
        <w:rPr>
          <w:rFonts w:ascii="Arial" w:hAnsi="Arial" w:cs="Arial"/>
          <w:b/>
          <w:sz w:val="20"/>
          <w:szCs w:val="20"/>
        </w:rPr>
      </w:pPr>
    </w:p>
    <w:p w14:paraId="3FEE6773" w14:textId="77777777" w:rsidR="00577401" w:rsidRPr="005A2364" w:rsidRDefault="00577401" w:rsidP="00577401">
      <w:pPr>
        <w:tabs>
          <w:tab w:val="num" w:pos="540"/>
          <w:tab w:val="left" w:pos="851"/>
        </w:tabs>
        <w:rPr>
          <w:rFonts w:ascii="Arial" w:hAnsi="Arial" w:cs="Arial"/>
          <w:b/>
          <w:sz w:val="20"/>
          <w:szCs w:val="20"/>
        </w:rPr>
      </w:pPr>
    </w:p>
    <w:p w14:paraId="38036E69" w14:textId="77777777" w:rsidR="00577401" w:rsidRPr="005A2364" w:rsidRDefault="00577401" w:rsidP="00577401">
      <w:pPr>
        <w:tabs>
          <w:tab w:val="num" w:pos="540"/>
          <w:tab w:val="left" w:pos="851"/>
        </w:tabs>
        <w:rPr>
          <w:rFonts w:ascii="Arial" w:hAnsi="Arial" w:cs="Arial"/>
          <w:b/>
          <w:sz w:val="20"/>
          <w:szCs w:val="20"/>
        </w:rPr>
      </w:pPr>
    </w:p>
    <w:p w14:paraId="76AF7E7E" w14:textId="77777777" w:rsidR="00577401" w:rsidRPr="005A2364" w:rsidRDefault="00577401" w:rsidP="00577401">
      <w:pPr>
        <w:tabs>
          <w:tab w:val="num" w:pos="540"/>
          <w:tab w:val="left" w:pos="851"/>
        </w:tabs>
        <w:rPr>
          <w:rFonts w:ascii="Arial" w:hAnsi="Arial" w:cs="Arial"/>
          <w:b/>
          <w:sz w:val="20"/>
          <w:szCs w:val="20"/>
        </w:rPr>
      </w:pPr>
    </w:p>
    <w:p w14:paraId="4594AB7F" w14:textId="77777777" w:rsidR="00577401" w:rsidRPr="005A2364" w:rsidRDefault="00577401" w:rsidP="00577401">
      <w:pPr>
        <w:tabs>
          <w:tab w:val="num" w:pos="540"/>
          <w:tab w:val="left" w:pos="851"/>
        </w:tabs>
        <w:rPr>
          <w:rFonts w:ascii="Arial" w:hAnsi="Arial" w:cs="Arial"/>
          <w:b/>
          <w:sz w:val="20"/>
          <w:szCs w:val="20"/>
        </w:rPr>
      </w:pPr>
    </w:p>
    <w:p w14:paraId="73840D90" w14:textId="77777777" w:rsidR="00577401" w:rsidRPr="005A2364" w:rsidRDefault="00577401" w:rsidP="00577401">
      <w:pPr>
        <w:tabs>
          <w:tab w:val="num" w:pos="540"/>
          <w:tab w:val="left" w:pos="851"/>
        </w:tabs>
        <w:rPr>
          <w:rFonts w:ascii="Arial" w:hAnsi="Arial" w:cs="Arial"/>
          <w:b/>
          <w:sz w:val="20"/>
          <w:szCs w:val="20"/>
        </w:rPr>
      </w:pPr>
    </w:p>
    <w:p w14:paraId="2C0932C4" w14:textId="77777777" w:rsidR="00577401" w:rsidRPr="005A2364" w:rsidRDefault="00577401" w:rsidP="00577401">
      <w:pPr>
        <w:tabs>
          <w:tab w:val="num" w:pos="540"/>
          <w:tab w:val="left" w:pos="851"/>
        </w:tabs>
        <w:rPr>
          <w:rFonts w:ascii="Arial" w:hAnsi="Arial" w:cs="Arial"/>
          <w:b/>
          <w:sz w:val="20"/>
          <w:szCs w:val="20"/>
        </w:rPr>
      </w:pPr>
      <w:r w:rsidRPr="005A2364">
        <w:rPr>
          <w:rFonts w:ascii="Arial" w:hAnsi="Arial" w:cs="Arial"/>
          <w:b/>
          <w:noProof/>
          <w:sz w:val="20"/>
          <w:szCs w:val="20"/>
        </w:rPr>
        <w:drawing>
          <wp:inline distT="0" distB="0" distL="0" distR="0" wp14:anchorId="5F1FDF02" wp14:editId="64BB4A3B">
            <wp:extent cx="3886200" cy="3048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77ED60F1" w14:textId="77777777" w:rsidR="00577401" w:rsidRPr="005A2364" w:rsidRDefault="00577401" w:rsidP="00577401">
      <w:pPr>
        <w:rPr>
          <w:rFonts w:ascii="Arial" w:hAnsi="Arial" w:cs="Arial"/>
          <w:sz w:val="20"/>
          <w:szCs w:val="20"/>
        </w:rPr>
      </w:pPr>
    </w:p>
    <w:p w14:paraId="68ACF249"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4DD7DAB9" w14:textId="77777777" w:rsidR="00577401" w:rsidRPr="005A2364" w:rsidRDefault="00577401" w:rsidP="00577401">
      <w:pPr>
        <w:tabs>
          <w:tab w:val="num" w:pos="540"/>
          <w:tab w:val="left" w:pos="851"/>
        </w:tabs>
        <w:rPr>
          <w:rFonts w:ascii="Arial" w:hAnsi="Arial" w:cs="Arial"/>
          <w:sz w:val="20"/>
          <w:szCs w:val="20"/>
        </w:rPr>
      </w:pPr>
    </w:p>
    <w:p w14:paraId="39070484" w14:textId="77777777" w:rsidR="00577401" w:rsidRPr="005A2364" w:rsidRDefault="00577401" w:rsidP="00577401">
      <w:pPr>
        <w:tabs>
          <w:tab w:val="num" w:pos="540"/>
          <w:tab w:val="left" w:pos="851"/>
        </w:tabs>
        <w:rPr>
          <w:rFonts w:ascii="Arial" w:hAnsi="Arial" w:cs="Arial"/>
          <w:sz w:val="20"/>
          <w:szCs w:val="20"/>
        </w:rPr>
      </w:pPr>
    </w:p>
    <w:p w14:paraId="5D450CF3"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t>Napisi in grb na prednjih bočnih vratih(levo in desno) za specialno patruljno kombinirano vozilo</w:t>
      </w:r>
    </w:p>
    <w:p w14:paraId="3D0EADAE" w14:textId="77777777" w:rsidR="00577401" w:rsidRPr="005A2364" w:rsidRDefault="00577401" w:rsidP="00577401">
      <w:pPr>
        <w:tabs>
          <w:tab w:val="num" w:pos="540"/>
          <w:tab w:val="left" w:pos="851"/>
        </w:tabs>
        <w:rPr>
          <w:rFonts w:ascii="Arial" w:hAnsi="Arial" w:cs="Arial"/>
          <w:sz w:val="20"/>
          <w:szCs w:val="20"/>
        </w:rPr>
      </w:pPr>
    </w:p>
    <w:p w14:paraId="7729B929"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Skica 5</w:t>
      </w:r>
    </w:p>
    <w:p w14:paraId="16B148A4" w14:textId="77777777" w:rsidR="00577401" w:rsidRPr="005A2364" w:rsidRDefault="00577401" w:rsidP="00577401">
      <w:pPr>
        <w:tabs>
          <w:tab w:val="num" w:pos="540"/>
          <w:tab w:val="left" w:pos="851"/>
        </w:tabs>
        <w:rPr>
          <w:rFonts w:ascii="Arial" w:hAnsi="Arial" w:cs="Arial"/>
          <w:sz w:val="20"/>
          <w:szCs w:val="20"/>
        </w:rPr>
      </w:pPr>
    </w:p>
    <w:p w14:paraId="2A3C810A"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noProof/>
          <w:sz w:val="20"/>
          <w:szCs w:val="20"/>
        </w:rPr>
        <w:drawing>
          <wp:inline distT="0" distB="0" distL="0" distR="0" wp14:anchorId="001BB8F7" wp14:editId="4293950D">
            <wp:extent cx="3886200" cy="914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6E2F1EB8"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noProof/>
          <w:sz w:val="20"/>
          <w:szCs w:val="20"/>
        </w:rPr>
        <w:drawing>
          <wp:anchor distT="0" distB="0" distL="114300" distR="114300" simplePos="0" relativeHeight="251663360" behindDoc="0" locked="0" layoutInCell="1" allowOverlap="1" wp14:anchorId="32C9EBD7" wp14:editId="07697059">
            <wp:simplePos x="0" y="0"/>
            <wp:positionH relativeFrom="column">
              <wp:posOffset>33655</wp:posOffset>
            </wp:positionH>
            <wp:positionV relativeFrom="paragraph">
              <wp:posOffset>0</wp:posOffset>
            </wp:positionV>
            <wp:extent cx="3888105" cy="118999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7">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5AA1" w14:textId="77777777" w:rsidR="00577401" w:rsidRPr="005A2364" w:rsidRDefault="00577401" w:rsidP="00577401">
      <w:pPr>
        <w:tabs>
          <w:tab w:val="num" w:pos="540"/>
          <w:tab w:val="left" w:pos="851"/>
        </w:tabs>
        <w:rPr>
          <w:rFonts w:ascii="Arial" w:hAnsi="Arial" w:cs="Arial"/>
          <w:sz w:val="20"/>
          <w:szCs w:val="20"/>
        </w:rPr>
      </w:pPr>
    </w:p>
    <w:p w14:paraId="2833879D" w14:textId="77777777" w:rsidR="00577401" w:rsidRPr="005A2364" w:rsidRDefault="00577401" w:rsidP="00577401">
      <w:pPr>
        <w:tabs>
          <w:tab w:val="num" w:pos="540"/>
          <w:tab w:val="left" w:pos="851"/>
        </w:tabs>
        <w:rPr>
          <w:rFonts w:ascii="Arial" w:hAnsi="Arial" w:cs="Arial"/>
          <w:sz w:val="20"/>
          <w:szCs w:val="20"/>
        </w:rPr>
      </w:pPr>
    </w:p>
    <w:p w14:paraId="5BE6638E" w14:textId="77777777" w:rsidR="00577401" w:rsidRPr="005A2364" w:rsidRDefault="00577401" w:rsidP="00577401">
      <w:pPr>
        <w:tabs>
          <w:tab w:val="num" w:pos="540"/>
          <w:tab w:val="left" w:pos="851"/>
        </w:tabs>
        <w:rPr>
          <w:rFonts w:ascii="Arial" w:hAnsi="Arial" w:cs="Arial"/>
          <w:sz w:val="20"/>
          <w:szCs w:val="20"/>
        </w:rPr>
      </w:pPr>
    </w:p>
    <w:p w14:paraId="30863067" w14:textId="77777777" w:rsidR="00577401" w:rsidRPr="005A2364" w:rsidRDefault="00577401" w:rsidP="00577401">
      <w:pPr>
        <w:tabs>
          <w:tab w:val="num" w:pos="540"/>
          <w:tab w:val="left" w:pos="851"/>
        </w:tabs>
        <w:rPr>
          <w:rFonts w:ascii="Arial" w:hAnsi="Arial" w:cs="Arial"/>
          <w:sz w:val="20"/>
          <w:szCs w:val="20"/>
        </w:rPr>
      </w:pPr>
    </w:p>
    <w:p w14:paraId="26FBB5E3" w14:textId="77777777" w:rsidR="00577401" w:rsidRPr="005A2364" w:rsidRDefault="00577401" w:rsidP="00577401">
      <w:pPr>
        <w:tabs>
          <w:tab w:val="num" w:pos="540"/>
          <w:tab w:val="left" w:pos="851"/>
        </w:tabs>
        <w:rPr>
          <w:rFonts w:ascii="Arial" w:hAnsi="Arial" w:cs="Arial"/>
          <w:sz w:val="20"/>
          <w:szCs w:val="20"/>
        </w:rPr>
      </w:pPr>
    </w:p>
    <w:p w14:paraId="217D9078" w14:textId="77777777" w:rsidR="00577401" w:rsidRPr="005A2364" w:rsidRDefault="00577401" w:rsidP="00577401">
      <w:pPr>
        <w:tabs>
          <w:tab w:val="num" w:pos="540"/>
          <w:tab w:val="left" w:pos="851"/>
        </w:tabs>
        <w:rPr>
          <w:rFonts w:ascii="Arial" w:hAnsi="Arial" w:cs="Arial"/>
          <w:sz w:val="20"/>
          <w:szCs w:val="20"/>
        </w:rPr>
      </w:pPr>
    </w:p>
    <w:p w14:paraId="691C1E9D" w14:textId="77777777" w:rsidR="00577401" w:rsidRPr="005A2364" w:rsidRDefault="00577401" w:rsidP="00577401">
      <w:pPr>
        <w:rPr>
          <w:rFonts w:ascii="Arial" w:hAnsi="Arial" w:cs="Arial"/>
          <w:sz w:val="20"/>
          <w:szCs w:val="20"/>
        </w:rPr>
      </w:pPr>
    </w:p>
    <w:p w14:paraId="76CF50C3"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inline distT="0" distB="0" distL="0" distR="0" wp14:anchorId="7307C69E" wp14:editId="0C5B95C3">
            <wp:extent cx="3886200" cy="1619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161925"/>
                    </a:xfrm>
                    <a:prstGeom prst="rect">
                      <a:avLst/>
                    </a:prstGeom>
                    <a:noFill/>
                    <a:ln>
                      <a:noFill/>
                    </a:ln>
                  </pic:spPr>
                </pic:pic>
              </a:graphicData>
            </a:graphic>
          </wp:inline>
        </w:drawing>
      </w:r>
    </w:p>
    <w:p w14:paraId="0A5A3FFB" w14:textId="77777777" w:rsidR="00577401" w:rsidRPr="005A2364" w:rsidRDefault="00577401" w:rsidP="00577401">
      <w:pPr>
        <w:rPr>
          <w:rFonts w:ascii="Arial" w:hAnsi="Arial" w:cs="Arial"/>
          <w:sz w:val="20"/>
          <w:szCs w:val="20"/>
        </w:rPr>
      </w:pPr>
    </w:p>
    <w:p w14:paraId="43552C77"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3597B87C" w14:textId="77777777" w:rsidR="00577401" w:rsidRPr="005A2364" w:rsidRDefault="00577401" w:rsidP="00577401">
      <w:pPr>
        <w:rPr>
          <w:rFonts w:ascii="Arial" w:hAnsi="Arial" w:cs="Arial"/>
          <w:sz w:val="20"/>
          <w:szCs w:val="20"/>
        </w:rPr>
      </w:pPr>
    </w:p>
    <w:p w14:paraId="188D2C10"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Napis WWW.POLICIJA.SI se nahaja na spodnjem delu bočnih straneh specialno patruljno kombiniranega vozila.</w:t>
      </w:r>
    </w:p>
    <w:p w14:paraId="7AE0326F" w14:textId="77777777" w:rsidR="00577401" w:rsidRPr="005A2364" w:rsidRDefault="00577401" w:rsidP="00577401">
      <w:pPr>
        <w:rPr>
          <w:rFonts w:ascii="Arial" w:hAnsi="Arial" w:cs="Arial"/>
          <w:sz w:val="20"/>
          <w:szCs w:val="20"/>
        </w:rPr>
      </w:pPr>
    </w:p>
    <w:p w14:paraId="05FBB740" w14:textId="071A528A" w:rsidR="00577401" w:rsidRDefault="00577401" w:rsidP="00577401">
      <w:pPr>
        <w:tabs>
          <w:tab w:val="num" w:pos="540"/>
          <w:tab w:val="left" w:pos="851"/>
        </w:tabs>
        <w:rPr>
          <w:rFonts w:ascii="Arial" w:hAnsi="Arial" w:cs="Arial"/>
          <w:sz w:val="20"/>
          <w:szCs w:val="20"/>
        </w:rPr>
      </w:pPr>
    </w:p>
    <w:p w14:paraId="17DD2000" w14:textId="14E72319" w:rsidR="009F6AB6" w:rsidRDefault="009F6AB6" w:rsidP="00577401">
      <w:pPr>
        <w:tabs>
          <w:tab w:val="num" w:pos="540"/>
          <w:tab w:val="left" w:pos="851"/>
        </w:tabs>
        <w:rPr>
          <w:rFonts w:ascii="Arial" w:hAnsi="Arial" w:cs="Arial"/>
          <w:sz w:val="20"/>
          <w:szCs w:val="20"/>
        </w:rPr>
      </w:pPr>
    </w:p>
    <w:p w14:paraId="023A3B18" w14:textId="6CF5D350" w:rsidR="009F6AB6" w:rsidRDefault="009F6AB6" w:rsidP="00577401">
      <w:pPr>
        <w:tabs>
          <w:tab w:val="num" w:pos="540"/>
          <w:tab w:val="left" w:pos="851"/>
        </w:tabs>
        <w:rPr>
          <w:rFonts w:ascii="Arial" w:hAnsi="Arial" w:cs="Arial"/>
          <w:sz w:val="20"/>
          <w:szCs w:val="20"/>
        </w:rPr>
      </w:pPr>
    </w:p>
    <w:p w14:paraId="2DB88F23" w14:textId="2911C926" w:rsidR="009F6AB6" w:rsidRDefault="009F6AB6" w:rsidP="00577401">
      <w:pPr>
        <w:tabs>
          <w:tab w:val="num" w:pos="540"/>
          <w:tab w:val="left" w:pos="851"/>
        </w:tabs>
        <w:rPr>
          <w:rFonts w:ascii="Arial" w:hAnsi="Arial" w:cs="Arial"/>
          <w:sz w:val="20"/>
          <w:szCs w:val="20"/>
        </w:rPr>
      </w:pPr>
    </w:p>
    <w:p w14:paraId="2A5E74B2" w14:textId="4DE7E844" w:rsidR="009F6AB6" w:rsidRDefault="009F6AB6" w:rsidP="00577401">
      <w:pPr>
        <w:tabs>
          <w:tab w:val="num" w:pos="540"/>
          <w:tab w:val="left" w:pos="851"/>
        </w:tabs>
        <w:rPr>
          <w:rFonts w:ascii="Arial" w:hAnsi="Arial" w:cs="Arial"/>
          <w:sz w:val="20"/>
          <w:szCs w:val="20"/>
        </w:rPr>
      </w:pPr>
    </w:p>
    <w:p w14:paraId="54C65DDC" w14:textId="77777777" w:rsidR="009F6AB6" w:rsidRPr="005A2364" w:rsidRDefault="009F6AB6" w:rsidP="00577401">
      <w:pPr>
        <w:tabs>
          <w:tab w:val="num" w:pos="540"/>
          <w:tab w:val="left" w:pos="851"/>
        </w:tabs>
        <w:rPr>
          <w:rFonts w:ascii="Arial" w:hAnsi="Arial" w:cs="Arial"/>
          <w:sz w:val="20"/>
          <w:szCs w:val="20"/>
        </w:rPr>
      </w:pPr>
    </w:p>
    <w:p w14:paraId="24B1CD85"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lastRenderedPageBreak/>
        <w:t>Polepljenje na  zadnjem bočnem delu za specialno patruljno osebno vozilo in specialno patruljno terensko vozilo</w:t>
      </w:r>
    </w:p>
    <w:p w14:paraId="542634CB" w14:textId="77777777" w:rsidR="00577401" w:rsidRPr="005A2364" w:rsidRDefault="00577401" w:rsidP="00577401">
      <w:pPr>
        <w:tabs>
          <w:tab w:val="num" w:pos="540"/>
          <w:tab w:val="left" w:pos="851"/>
        </w:tabs>
        <w:rPr>
          <w:rFonts w:ascii="Arial" w:hAnsi="Arial" w:cs="Arial"/>
          <w:sz w:val="20"/>
          <w:szCs w:val="20"/>
        </w:rPr>
      </w:pPr>
    </w:p>
    <w:p w14:paraId="58C4228A"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Skica 6</w:t>
      </w:r>
    </w:p>
    <w:p w14:paraId="776DFD51" w14:textId="77777777" w:rsidR="00577401" w:rsidRPr="005A2364" w:rsidRDefault="00577401" w:rsidP="00577401">
      <w:pPr>
        <w:tabs>
          <w:tab w:val="num" w:pos="540"/>
          <w:tab w:val="left" w:pos="851"/>
        </w:tabs>
        <w:rPr>
          <w:rFonts w:ascii="Arial" w:hAnsi="Arial" w:cs="Arial"/>
          <w:sz w:val="20"/>
          <w:szCs w:val="20"/>
        </w:rPr>
      </w:pPr>
    </w:p>
    <w:p w14:paraId="519C0FED"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noProof/>
          <w:sz w:val="20"/>
          <w:szCs w:val="20"/>
        </w:rPr>
        <w:drawing>
          <wp:inline distT="0" distB="0" distL="0" distR="0" wp14:anchorId="308CFEC8" wp14:editId="2C170730">
            <wp:extent cx="3886200" cy="9620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6200" cy="962025"/>
                    </a:xfrm>
                    <a:prstGeom prst="rect">
                      <a:avLst/>
                    </a:prstGeom>
                    <a:noFill/>
                    <a:ln>
                      <a:noFill/>
                    </a:ln>
                  </pic:spPr>
                </pic:pic>
              </a:graphicData>
            </a:graphic>
          </wp:inline>
        </w:drawing>
      </w:r>
    </w:p>
    <w:p w14:paraId="6B1BC88B" w14:textId="77777777" w:rsidR="00577401" w:rsidRPr="005A2364" w:rsidRDefault="00577401" w:rsidP="00577401">
      <w:pPr>
        <w:rPr>
          <w:rFonts w:ascii="Arial" w:hAnsi="Arial" w:cs="Arial"/>
          <w:sz w:val="20"/>
          <w:szCs w:val="20"/>
        </w:rPr>
      </w:pPr>
    </w:p>
    <w:p w14:paraId="23E96759"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inline distT="0" distB="0" distL="0" distR="0" wp14:anchorId="0A7B8FB0" wp14:editId="4143FED9">
            <wp:extent cx="3886200" cy="190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4C2E75B5" w14:textId="77777777" w:rsidR="00577401" w:rsidRPr="005A2364" w:rsidRDefault="00577401" w:rsidP="00577401">
      <w:pPr>
        <w:rPr>
          <w:rFonts w:ascii="Arial" w:hAnsi="Arial" w:cs="Arial"/>
          <w:sz w:val="20"/>
          <w:szCs w:val="20"/>
        </w:rPr>
      </w:pPr>
    </w:p>
    <w:p w14:paraId="2D667952"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4F490D17" w14:textId="77777777" w:rsidR="00577401" w:rsidRPr="005A2364" w:rsidRDefault="00577401" w:rsidP="00577401">
      <w:pPr>
        <w:tabs>
          <w:tab w:val="num" w:pos="540"/>
          <w:tab w:val="left" w:pos="851"/>
        </w:tabs>
        <w:rPr>
          <w:rFonts w:ascii="Arial" w:hAnsi="Arial" w:cs="Arial"/>
          <w:sz w:val="20"/>
          <w:szCs w:val="20"/>
        </w:rPr>
      </w:pPr>
    </w:p>
    <w:p w14:paraId="4087FE14" w14:textId="77777777" w:rsidR="00577401" w:rsidRPr="005A2364" w:rsidRDefault="00577401" w:rsidP="00577401">
      <w:pPr>
        <w:tabs>
          <w:tab w:val="num" w:pos="540"/>
          <w:tab w:val="left" w:pos="851"/>
        </w:tabs>
        <w:rPr>
          <w:rFonts w:ascii="Arial" w:hAnsi="Arial" w:cs="Arial"/>
          <w:sz w:val="20"/>
          <w:szCs w:val="20"/>
        </w:rPr>
      </w:pPr>
      <w:r w:rsidRPr="005A2364">
        <w:rPr>
          <w:rFonts w:ascii="Arial" w:hAnsi="Arial" w:cs="Arial"/>
          <w:sz w:val="20"/>
          <w:szCs w:val="20"/>
        </w:rPr>
        <w:t>Za specialno patruljno kombinirano vozilo se nad rumeno črto simetrično doda moder trak z belimi črtami. Modri trak je proti sprednjemu delu vozila poševno zarezan pod enakim kotom kot beli trakovi.</w:t>
      </w:r>
    </w:p>
    <w:p w14:paraId="3C2B0D1F" w14:textId="77777777" w:rsidR="00577401" w:rsidRPr="005A2364" w:rsidRDefault="00577401" w:rsidP="00577401">
      <w:pPr>
        <w:tabs>
          <w:tab w:val="left" w:pos="540"/>
        </w:tabs>
        <w:rPr>
          <w:rFonts w:ascii="Arial" w:hAnsi="Arial" w:cs="Arial"/>
          <w:sz w:val="20"/>
          <w:szCs w:val="20"/>
        </w:rPr>
      </w:pPr>
    </w:p>
    <w:p w14:paraId="5AA33F84" w14:textId="77777777" w:rsidR="00577401" w:rsidRPr="005A2364" w:rsidRDefault="00577401" w:rsidP="00577401">
      <w:pPr>
        <w:tabs>
          <w:tab w:val="left" w:pos="540"/>
        </w:tabs>
        <w:rPr>
          <w:rFonts w:ascii="Arial" w:hAnsi="Arial" w:cs="Arial"/>
          <w:sz w:val="20"/>
          <w:szCs w:val="20"/>
        </w:rPr>
      </w:pPr>
    </w:p>
    <w:p w14:paraId="43C8A250" w14:textId="77777777" w:rsidR="00577401" w:rsidRPr="005A2364" w:rsidRDefault="00577401" w:rsidP="00577401">
      <w:pPr>
        <w:tabs>
          <w:tab w:val="left" w:pos="540"/>
        </w:tabs>
        <w:rPr>
          <w:rFonts w:ascii="Arial" w:hAnsi="Arial" w:cs="Arial"/>
          <w:sz w:val="20"/>
          <w:szCs w:val="20"/>
        </w:rPr>
      </w:pPr>
      <w:r w:rsidRPr="005A2364">
        <w:rPr>
          <w:rFonts w:ascii="Arial" w:hAnsi="Arial" w:cs="Arial"/>
          <w:sz w:val="20"/>
          <w:szCs w:val="20"/>
        </w:rPr>
        <w:t>Zastopanost polepljenja s folijami modre, rumen barve in kombinacija rumene in modre barve se bo določila pred polepljenjem z izbranim ponudnikom glede na velikost ponujenega vozila in možne proste površine za polepljenje.</w:t>
      </w:r>
    </w:p>
    <w:p w14:paraId="0307BE78" w14:textId="77777777" w:rsidR="00577401" w:rsidRPr="005A2364" w:rsidRDefault="00577401" w:rsidP="00577401">
      <w:pPr>
        <w:tabs>
          <w:tab w:val="left" w:pos="540"/>
        </w:tabs>
        <w:rPr>
          <w:rFonts w:ascii="Arial" w:hAnsi="Arial" w:cs="Arial"/>
          <w:sz w:val="20"/>
          <w:szCs w:val="20"/>
        </w:rPr>
      </w:pPr>
    </w:p>
    <w:p w14:paraId="5B9ADB75" w14:textId="77777777" w:rsidR="00577401" w:rsidRPr="005A2364" w:rsidRDefault="00577401" w:rsidP="00577401">
      <w:pPr>
        <w:numPr>
          <w:ilvl w:val="1"/>
          <w:numId w:val="23"/>
        </w:numPr>
        <w:tabs>
          <w:tab w:val="left" w:pos="540"/>
        </w:tabs>
        <w:ind w:left="720"/>
        <w:jc w:val="both"/>
        <w:rPr>
          <w:rFonts w:ascii="Arial" w:hAnsi="Arial" w:cs="Arial"/>
          <w:sz w:val="20"/>
          <w:szCs w:val="20"/>
        </w:rPr>
      </w:pPr>
      <w:r w:rsidRPr="005A2364">
        <w:rPr>
          <w:rFonts w:ascii="Arial" w:hAnsi="Arial" w:cs="Arial"/>
          <w:b/>
          <w:sz w:val="20"/>
          <w:szCs w:val="20"/>
        </w:rPr>
        <w:t xml:space="preserve">Grb </w:t>
      </w:r>
    </w:p>
    <w:p w14:paraId="5EE1F3D0" w14:textId="77777777" w:rsidR="00577401" w:rsidRPr="005A2364" w:rsidRDefault="00577401" w:rsidP="00577401">
      <w:pPr>
        <w:tabs>
          <w:tab w:val="right" w:pos="9360"/>
        </w:tabs>
        <w:rPr>
          <w:rFonts w:ascii="Arial" w:hAnsi="Arial" w:cs="Arial"/>
          <w:sz w:val="20"/>
          <w:szCs w:val="20"/>
        </w:rPr>
      </w:pPr>
    </w:p>
    <w:p w14:paraId="1D536A60" w14:textId="77777777" w:rsidR="00577401" w:rsidRPr="005A2364" w:rsidRDefault="00577401" w:rsidP="00577401">
      <w:pPr>
        <w:tabs>
          <w:tab w:val="right" w:pos="9360"/>
        </w:tabs>
        <w:rPr>
          <w:rFonts w:ascii="Arial" w:hAnsi="Arial" w:cs="Arial"/>
          <w:sz w:val="20"/>
          <w:szCs w:val="20"/>
        </w:rPr>
      </w:pPr>
      <w:r w:rsidRPr="005A2364">
        <w:rPr>
          <w:rFonts w:ascii="Arial" w:hAnsi="Arial" w:cs="Arial"/>
          <w:sz w:val="20"/>
          <w:szCs w:val="20"/>
        </w:rPr>
        <w:t xml:space="preserve">Grb ima obliko ščita, v katerem sta stilizirana Triglav in morje. </w:t>
      </w:r>
    </w:p>
    <w:p w14:paraId="2424A95D" w14:textId="77777777" w:rsidR="00577401" w:rsidRPr="005A2364" w:rsidRDefault="00577401" w:rsidP="00577401">
      <w:pPr>
        <w:tabs>
          <w:tab w:val="right" w:pos="9360"/>
        </w:tabs>
        <w:rPr>
          <w:rFonts w:ascii="Arial" w:hAnsi="Arial" w:cs="Arial"/>
          <w:sz w:val="20"/>
          <w:szCs w:val="20"/>
        </w:rPr>
      </w:pPr>
      <w:r w:rsidRPr="005A2364">
        <w:rPr>
          <w:rFonts w:ascii="Arial" w:hAnsi="Arial" w:cs="Arial"/>
          <w:sz w:val="20"/>
          <w:szCs w:val="20"/>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5A2364">
        <w:rPr>
          <w:rFonts w:ascii="Arial" w:hAnsi="Arial" w:cs="Arial"/>
          <w:b/>
          <w:sz w:val="20"/>
          <w:szCs w:val="20"/>
        </w:rPr>
        <w:t>POLICIJA</w:t>
      </w:r>
      <w:r w:rsidRPr="005A2364">
        <w:rPr>
          <w:rFonts w:ascii="Arial" w:hAnsi="Arial" w:cs="Arial"/>
          <w:sz w:val="20"/>
          <w:szCs w:val="20"/>
        </w:rPr>
        <w:t xml:space="preserve"> in napisom </w:t>
      </w:r>
      <w:r w:rsidRPr="005A2364">
        <w:rPr>
          <w:rFonts w:ascii="Arial" w:hAnsi="Arial" w:cs="Arial"/>
          <w:b/>
          <w:sz w:val="20"/>
          <w:szCs w:val="20"/>
        </w:rPr>
        <w:t>WWW.POLICIJA.SI</w:t>
      </w:r>
    </w:p>
    <w:p w14:paraId="2D820903" w14:textId="77777777" w:rsidR="00577401" w:rsidRPr="005A2364" w:rsidRDefault="00577401" w:rsidP="00577401">
      <w:pPr>
        <w:rPr>
          <w:rFonts w:ascii="Arial" w:hAnsi="Arial" w:cs="Arial"/>
          <w:sz w:val="20"/>
          <w:szCs w:val="20"/>
        </w:rPr>
      </w:pPr>
    </w:p>
    <w:p w14:paraId="70A082B7" w14:textId="77777777" w:rsidR="00577401" w:rsidRPr="005A2364" w:rsidRDefault="00577401" w:rsidP="00577401">
      <w:pPr>
        <w:rPr>
          <w:rFonts w:ascii="Arial" w:hAnsi="Arial" w:cs="Arial"/>
          <w:sz w:val="20"/>
          <w:szCs w:val="20"/>
        </w:rPr>
      </w:pPr>
    </w:p>
    <w:p w14:paraId="58C3A362" w14:textId="77777777" w:rsidR="00577401" w:rsidRPr="005A2364" w:rsidRDefault="00577401" w:rsidP="00577401">
      <w:pPr>
        <w:rPr>
          <w:rFonts w:ascii="Arial" w:hAnsi="Arial" w:cs="Arial"/>
          <w:sz w:val="20"/>
          <w:szCs w:val="20"/>
        </w:rPr>
      </w:pPr>
    </w:p>
    <w:p w14:paraId="645FDF02" w14:textId="77777777" w:rsidR="00577401" w:rsidRPr="005A2364" w:rsidRDefault="00577401" w:rsidP="00577401">
      <w:pPr>
        <w:rPr>
          <w:rFonts w:ascii="Arial" w:hAnsi="Arial" w:cs="Arial"/>
          <w:sz w:val="20"/>
          <w:szCs w:val="20"/>
        </w:rPr>
      </w:pPr>
      <w:r w:rsidRPr="005A2364">
        <w:rPr>
          <w:rFonts w:ascii="Arial" w:hAnsi="Arial" w:cs="Arial"/>
          <w:sz w:val="20"/>
          <w:szCs w:val="20"/>
        </w:rPr>
        <w:t>Skica 7</w:t>
      </w:r>
    </w:p>
    <w:p w14:paraId="4CFB4BF5"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anchor distT="0" distB="0" distL="114300" distR="114300" simplePos="0" relativeHeight="251659264" behindDoc="0" locked="0" layoutInCell="1" allowOverlap="1" wp14:anchorId="68948F3D" wp14:editId="26481125">
            <wp:simplePos x="0" y="0"/>
            <wp:positionH relativeFrom="column">
              <wp:posOffset>169545</wp:posOffset>
            </wp:positionH>
            <wp:positionV relativeFrom="paragraph">
              <wp:posOffset>27305</wp:posOffset>
            </wp:positionV>
            <wp:extent cx="5751830" cy="2854960"/>
            <wp:effectExtent l="0" t="0" r="1270" b="254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1830" cy="2854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9DD5FC" w14:textId="77777777" w:rsidR="00577401" w:rsidRPr="005A2364" w:rsidRDefault="00577401" w:rsidP="00577401">
      <w:pPr>
        <w:rPr>
          <w:rFonts w:ascii="Arial" w:hAnsi="Arial" w:cs="Arial"/>
          <w:sz w:val="20"/>
          <w:szCs w:val="20"/>
        </w:rPr>
      </w:pPr>
    </w:p>
    <w:p w14:paraId="45271889" w14:textId="77777777" w:rsidR="00577401" w:rsidRPr="005A2364" w:rsidRDefault="00577401" w:rsidP="00577401">
      <w:pPr>
        <w:rPr>
          <w:rFonts w:ascii="Arial" w:hAnsi="Arial" w:cs="Arial"/>
          <w:sz w:val="20"/>
          <w:szCs w:val="20"/>
        </w:rPr>
      </w:pPr>
    </w:p>
    <w:p w14:paraId="07E52081" w14:textId="77777777" w:rsidR="00577401" w:rsidRPr="005A2364" w:rsidRDefault="00577401" w:rsidP="00577401">
      <w:pPr>
        <w:rPr>
          <w:rFonts w:ascii="Arial" w:hAnsi="Arial" w:cs="Arial"/>
          <w:sz w:val="20"/>
          <w:szCs w:val="20"/>
        </w:rPr>
      </w:pPr>
    </w:p>
    <w:p w14:paraId="7C1CBB71" w14:textId="77777777" w:rsidR="00577401" w:rsidRPr="005A2364" w:rsidRDefault="00577401" w:rsidP="00577401">
      <w:pPr>
        <w:rPr>
          <w:rFonts w:ascii="Arial" w:hAnsi="Arial" w:cs="Arial"/>
          <w:sz w:val="20"/>
          <w:szCs w:val="20"/>
        </w:rPr>
      </w:pPr>
    </w:p>
    <w:p w14:paraId="754FE24C" w14:textId="77777777" w:rsidR="00577401" w:rsidRPr="005A2364" w:rsidRDefault="00577401" w:rsidP="00577401">
      <w:pPr>
        <w:rPr>
          <w:rFonts w:ascii="Arial" w:hAnsi="Arial" w:cs="Arial"/>
          <w:sz w:val="20"/>
          <w:szCs w:val="20"/>
        </w:rPr>
      </w:pPr>
    </w:p>
    <w:p w14:paraId="14A96E61" w14:textId="77777777" w:rsidR="00577401" w:rsidRPr="005A2364" w:rsidRDefault="00577401" w:rsidP="00577401">
      <w:pPr>
        <w:rPr>
          <w:rFonts w:ascii="Arial" w:hAnsi="Arial" w:cs="Arial"/>
          <w:sz w:val="20"/>
          <w:szCs w:val="20"/>
        </w:rPr>
      </w:pPr>
    </w:p>
    <w:p w14:paraId="42FC40F3" w14:textId="77777777" w:rsidR="00577401" w:rsidRPr="005A2364" w:rsidRDefault="00577401" w:rsidP="00577401">
      <w:pPr>
        <w:rPr>
          <w:rFonts w:ascii="Arial" w:hAnsi="Arial" w:cs="Arial"/>
          <w:sz w:val="20"/>
          <w:szCs w:val="20"/>
        </w:rPr>
      </w:pPr>
    </w:p>
    <w:p w14:paraId="62548F94" w14:textId="77777777" w:rsidR="00577401" w:rsidRPr="005A2364" w:rsidRDefault="00577401" w:rsidP="00577401">
      <w:pPr>
        <w:rPr>
          <w:rFonts w:ascii="Arial" w:hAnsi="Arial" w:cs="Arial"/>
          <w:sz w:val="20"/>
          <w:szCs w:val="20"/>
        </w:rPr>
      </w:pPr>
    </w:p>
    <w:p w14:paraId="611510C8" w14:textId="77777777" w:rsidR="00577401" w:rsidRPr="005A2364" w:rsidRDefault="00577401" w:rsidP="00577401">
      <w:pPr>
        <w:rPr>
          <w:rFonts w:ascii="Arial" w:hAnsi="Arial" w:cs="Arial"/>
          <w:sz w:val="20"/>
          <w:szCs w:val="20"/>
        </w:rPr>
      </w:pPr>
    </w:p>
    <w:p w14:paraId="0031B7B4" w14:textId="77777777" w:rsidR="00577401" w:rsidRPr="005A2364" w:rsidRDefault="00577401" w:rsidP="00577401">
      <w:pPr>
        <w:rPr>
          <w:rFonts w:ascii="Arial" w:hAnsi="Arial" w:cs="Arial"/>
          <w:sz w:val="20"/>
          <w:szCs w:val="20"/>
        </w:rPr>
      </w:pPr>
    </w:p>
    <w:p w14:paraId="0E612F36" w14:textId="77777777" w:rsidR="00577401" w:rsidRPr="005A2364" w:rsidRDefault="00577401" w:rsidP="00577401">
      <w:pPr>
        <w:rPr>
          <w:rFonts w:ascii="Arial" w:hAnsi="Arial" w:cs="Arial"/>
          <w:sz w:val="20"/>
          <w:szCs w:val="20"/>
        </w:rPr>
      </w:pPr>
    </w:p>
    <w:p w14:paraId="415CF4A6" w14:textId="77777777" w:rsidR="00577401" w:rsidRPr="005A2364" w:rsidRDefault="00577401" w:rsidP="00577401">
      <w:pPr>
        <w:rPr>
          <w:rFonts w:ascii="Arial" w:hAnsi="Arial" w:cs="Arial"/>
          <w:sz w:val="20"/>
          <w:szCs w:val="20"/>
        </w:rPr>
      </w:pPr>
    </w:p>
    <w:p w14:paraId="262257D5" w14:textId="77777777" w:rsidR="00577401" w:rsidRPr="005A2364" w:rsidRDefault="00577401" w:rsidP="00577401">
      <w:pPr>
        <w:rPr>
          <w:rFonts w:ascii="Arial" w:hAnsi="Arial" w:cs="Arial"/>
          <w:sz w:val="20"/>
          <w:szCs w:val="20"/>
        </w:rPr>
      </w:pPr>
    </w:p>
    <w:p w14:paraId="0E905608" w14:textId="77777777" w:rsidR="00577401" w:rsidRPr="005A2364" w:rsidRDefault="00577401" w:rsidP="00577401">
      <w:pPr>
        <w:rPr>
          <w:rFonts w:ascii="Arial" w:hAnsi="Arial" w:cs="Arial"/>
          <w:sz w:val="20"/>
          <w:szCs w:val="20"/>
        </w:rPr>
      </w:pPr>
    </w:p>
    <w:p w14:paraId="5241279A" w14:textId="77777777" w:rsidR="00577401" w:rsidRPr="005A2364" w:rsidRDefault="00577401" w:rsidP="00577401">
      <w:pPr>
        <w:rPr>
          <w:rFonts w:ascii="Arial" w:hAnsi="Arial" w:cs="Arial"/>
          <w:sz w:val="20"/>
          <w:szCs w:val="20"/>
        </w:rPr>
      </w:pPr>
    </w:p>
    <w:p w14:paraId="28992FB7" w14:textId="77777777" w:rsidR="00577401" w:rsidRPr="005A2364" w:rsidRDefault="00577401" w:rsidP="00577401">
      <w:pPr>
        <w:rPr>
          <w:rFonts w:ascii="Arial" w:hAnsi="Arial" w:cs="Arial"/>
          <w:sz w:val="20"/>
          <w:szCs w:val="20"/>
        </w:rPr>
      </w:pPr>
    </w:p>
    <w:p w14:paraId="17C8411F" w14:textId="77777777" w:rsidR="00577401" w:rsidRPr="005A2364" w:rsidRDefault="00577401" w:rsidP="00577401">
      <w:pPr>
        <w:rPr>
          <w:rFonts w:ascii="Arial" w:hAnsi="Arial" w:cs="Arial"/>
          <w:sz w:val="20"/>
          <w:szCs w:val="20"/>
        </w:rPr>
      </w:pPr>
    </w:p>
    <w:p w14:paraId="7876FA3B" w14:textId="77777777" w:rsidR="00577401" w:rsidRPr="005A2364" w:rsidRDefault="00577401" w:rsidP="00577401">
      <w:pPr>
        <w:rPr>
          <w:rFonts w:ascii="Arial" w:hAnsi="Arial" w:cs="Arial"/>
          <w:sz w:val="20"/>
          <w:szCs w:val="20"/>
        </w:rPr>
      </w:pPr>
    </w:p>
    <w:p w14:paraId="076A9D94" w14:textId="77777777" w:rsidR="00577401" w:rsidRPr="005A2364" w:rsidRDefault="00577401" w:rsidP="00577401">
      <w:pPr>
        <w:rPr>
          <w:rFonts w:ascii="Arial" w:hAnsi="Arial" w:cs="Arial"/>
          <w:sz w:val="20"/>
          <w:szCs w:val="20"/>
        </w:rPr>
      </w:pPr>
    </w:p>
    <w:p w14:paraId="202BD8DC" w14:textId="77777777" w:rsidR="00577401" w:rsidRPr="005A2364" w:rsidRDefault="00577401" w:rsidP="00577401">
      <w:pPr>
        <w:rPr>
          <w:rFonts w:ascii="Arial" w:hAnsi="Arial" w:cs="Arial"/>
          <w:sz w:val="20"/>
          <w:szCs w:val="20"/>
        </w:rPr>
      </w:pPr>
    </w:p>
    <w:p w14:paraId="4D2B3C33" w14:textId="77777777" w:rsidR="00577401" w:rsidRPr="005A2364" w:rsidRDefault="00577401" w:rsidP="00577401">
      <w:pPr>
        <w:rPr>
          <w:rFonts w:ascii="Arial" w:hAnsi="Arial" w:cs="Arial"/>
          <w:sz w:val="20"/>
          <w:szCs w:val="20"/>
        </w:rPr>
      </w:pPr>
    </w:p>
    <w:p w14:paraId="0EB146EC" w14:textId="5B3E5ED8" w:rsidR="00577401"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02C95ADD" w14:textId="049F39F4" w:rsidR="00AD2E9A" w:rsidRDefault="00AD2E9A" w:rsidP="00577401">
      <w:pPr>
        <w:rPr>
          <w:rFonts w:ascii="Arial" w:hAnsi="Arial" w:cs="Arial"/>
          <w:sz w:val="20"/>
          <w:szCs w:val="20"/>
        </w:rPr>
      </w:pPr>
    </w:p>
    <w:p w14:paraId="6B7EF152" w14:textId="77777777" w:rsidR="009F6AB6" w:rsidRPr="005A2364" w:rsidRDefault="009F6AB6" w:rsidP="00577401">
      <w:pPr>
        <w:rPr>
          <w:rFonts w:ascii="Arial" w:hAnsi="Arial" w:cs="Arial"/>
          <w:sz w:val="20"/>
          <w:szCs w:val="20"/>
        </w:rPr>
      </w:pPr>
    </w:p>
    <w:p w14:paraId="41FA8FC5"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lastRenderedPageBreak/>
        <w:t>Napis 113 NUJNI KLICI</w:t>
      </w:r>
    </w:p>
    <w:p w14:paraId="446A4FB5" w14:textId="77777777" w:rsidR="00577401" w:rsidRPr="005A2364" w:rsidRDefault="00577401" w:rsidP="00577401">
      <w:pPr>
        <w:rPr>
          <w:rFonts w:ascii="Arial" w:hAnsi="Arial" w:cs="Arial"/>
          <w:sz w:val="20"/>
          <w:szCs w:val="20"/>
        </w:rPr>
      </w:pPr>
    </w:p>
    <w:p w14:paraId="3D80B61C" w14:textId="77777777" w:rsidR="00577401" w:rsidRPr="005A2364" w:rsidRDefault="00577401" w:rsidP="00577401">
      <w:pPr>
        <w:rPr>
          <w:rFonts w:ascii="Arial" w:hAnsi="Arial" w:cs="Arial"/>
          <w:sz w:val="20"/>
          <w:szCs w:val="20"/>
        </w:rPr>
      </w:pPr>
      <w:r w:rsidRPr="005A2364">
        <w:rPr>
          <w:rFonts w:ascii="Arial" w:hAnsi="Arial" w:cs="Arial"/>
          <w:sz w:val="20"/>
          <w:szCs w:val="20"/>
        </w:rPr>
        <w:t>Skica 8</w:t>
      </w:r>
    </w:p>
    <w:p w14:paraId="0DD72478"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anchor distT="0" distB="0" distL="114300" distR="114300" simplePos="0" relativeHeight="251660288" behindDoc="0" locked="0" layoutInCell="1" allowOverlap="1" wp14:anchorId="35C68731" wp14:editId="1C3D38F9">
            <wp:simplePos x="0" y="0"/>
            <wp:positionH relativeFrom="column">
              <wp:posOffset>462915</wp:posOffset>
            </wp:positionH>
            <wp:positionV relativeFrom="paragraph">
              <wp:posOffset>57150</wp:posOffset>
            </wp:positionV>
            <wp:extent cx="1571625" cy="695325"/>
            <wp:effectExtent l="0" t="0" r="9525" b="952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9ED056" w14:textId="77777777" w:rsidR="00577401" w:rsidRPr="005A2364" w:rsidRDefault="00577401" w:rsidP="00577401">
      <w:pPr>
        <w:rPr>
          <w:rFonts w:ascii="Arial" w:hAnsi="Arial" w:cs="Arial"/>
          <w:sz w:val="20"/>
          <w:szCs w:val="20"/>
        </w:rPr>
      </w:pPr>
    </w:p>
    <w:p w14:paraId="14AB2453" w14:textId="77777777" w:rsidR="00577401" w:rsidRPr="005A2364" w:rsidRDefault="00577401" w:rsidP="00577401">
      <w:pPr>
        <w:rPr>
          <w:rFonts w:ascii="Arial" w:hAnsi="Arial" w:cs="Arial"/>
          <w:sz w:val="20"/>
          <w:szCs w:val="20"/>
        </w:rPr>
      </w:pPr>
    </w:p>
    <w:p w14:paraId="049D36A8" w14:textId="77777777" w:rsidR="00577401" w:rsidRPr="005A2364" w:rsidRDefault="00577401" w:rsidP="00577401">
      <w:pPr>
        <w:rPr>
          <w:rFonts w:ascii="Arial" w:hAnsi="Arial" w:cs="Arial"/>
          <w:sz w:val="20"/>
          <w:szCs w:val="20"/>
        </w:rPr>
      </w:pPr>
    </w:p>
    <w:p w14:paraId="1E468ED8" w14:textId="77777777" w:rsidR="00577401" w:rsidRPr="005A2364" w:rsidRDefault="00577401" w:rsidP="00577401">
      <w:pPr>
        <w:rPr>
          <w:rFonts w:ascii="Arial" w:hAnsi="Arial" w:cs="Arial"/>
          <w:sz w:val="20"/>
          <w:szCs w:val="20"/>
        </w:rPr>
      </w:pPr>
    </w:p>
    <w:p w14:paraId="13E2B6B5" w14:textId="77777777" w:rsidR="00577401" w:rsidRPr="005A2364" w:rsidRDefault="00577401" w:rsidP="00577401">
      <w:pPr>
        <w:rPr>
          <w:rFonts w:ascii="Arial" w:hAnsi="Arial" w:cs="Arial"/>
          <w:sz w:val="20"/>
          <w:szCs w:val="20"/>
        </w:rPr>
      </w:pPr>
    </w:p>
    <w:p w14:paraId="7B88071B"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2C859058" w14:textId="77777777" w:rsidR="00577401" w:rsidRPr="005A2364" w:rsidRDefault="00577401" w:rsidP="00577401">
      <w:pPr>
        <w:tabs>
          <w:tab w:val="left" w:pos="851"/>
        </w:tabs>
        <w:rPr>
          <w:rFonts w:ascii="Arial" w:hAnsi="Arial" w:cs="Arial"/>
          <w:sz w:val="20"/>
          <w:szCs w:val="20"/>
        </w:rPr>
      </w:pPr>
    </w:p>
    <w:p w14:paraId="1AFF4B6D" w14:textId="77777777" w:rsidR="00577401" w:rsidRPr="005A2364" w:rsidRDefault="00577401" w:rsidP="00577401">
      <w:pPr>
        <w:numPr>
          <w:ilvl w:val="1"/>
          <w:numId w:val="23"/>
        </w:numPr>
        <w:tabs>
          <w:tab w:val="num" w:pos="540"/>
          <w:tab w:val="left" w:pos="851"/>
        </w:tabs>
        <w:ind w:left="720"/>
        <w:jc w:val="both"/>
        <w:rPr>
          <w:rFonts w:ascii="Arial" w:hAnsi="Arial" w:cs="Arial"/>
          <w:sz w:val="20"/>
          <w:szCs w:val="20"/>
        </w:rPr>
      </w:pPr>
      <w:r w:rsidRPr="005A2364">
        <w:rPr>
          <w:rFonts w:ascii="Arial" w:hAnsi="Arial" w:cs="Arial"/>
          <w:b/>
          <w:sz w:val="20"/>
          <w:szCs w:val="20"/>
        </w:rPr>
        <w:t>Napis 080 1200 ANONIMNI KLICI</w:t>
      </w:r>
    </w:p>
    <w:p w14:paraId="4EFD44B3" w14:textId="77777777" w:rsidR="00577401" w:rsidRPr="005A2364" w:rsidRDefault="00577401" w:rsidP="00577401">
      <w:pPr>
        <w:rPr>
          <w:rFonts w:ascii="Arial" w:hAnsi="Arial" w:cs="Arial"/>
          <w:sz w:val="20"/>
          <w:szCs w:val="20"/>
        </w:rPr>
      </w:pPr>
    </w:p>
    <w:p w14:paraId="65417864" w14:textId="77777777" w:rsidR="00577401" w:rsidRPr="005A2364" w:rsidRDefault="00577401" w:rsidP="00577401">
      <w:pPr>
        <w:rPr>
          <w:rFonts w:ascii="Arial" w:hAnsi="Arial" w:cs="Arial"/>
          <w:sz w:val="20"/>
          <w:szCs w:val="20"/>
        </w:rPr>
      </w:pPr>
      <w:r w:rsidRPr="005A2364">
        <w:rPr>
          <w:rFonts w:ascii="Arial" w:hAnsi="Arial" w:cs="Arial"/>
          <w:sz w:val="20"/>
          <w:szCs w:val="20"/>
        </w:rPr>
        <w:t>Skica 9</w:t>
      </w:r>
    </w:p>
    <w:p w14:paraId="1BB48DB7" w14:textId="77777777" w:rsidR="00577401" w:rsidRPr="005A2364" w:rsidRDefault="00577401" w:rsidP="00577401">
      <w:pPr>
        <w:rPr>
          <w:rFonts w:ascii="Arial" w:hAnsi="Arial" w:cs="Arial"/>
          <w:sz w:val="20"/>
          <w:szCs w:val="20"/>
        </w:rPr>
      </w:pPr>
      <w:r w:rsidRPr="005A2364">
        <w:rPr>
          <w:rFonts w:ascii="Arial" w:hAnsi="Arial" w:cs="Arial"/>
          <w:noProof/>
          <w:sz w:val="20"/>
          <w:szCs w:val="20"/>
        </w:rPr>
        <w:drawing>
          <wp:anchor distT="0" distB="0" distL="114300" distR="114300" simplePos="0" relativeHeight="251661312" behindDoc="0" locked="0" layoutInCell="1" allowOverlap="1" wp14:anchorId="73BF5796" wp14:editId="0E8FF900">
            <wp:simplePos x="0" y="0"/>
            <wp:positionH relativeFrom="column">
              <wp:posOffset>228600</wp:posOffset>
            </wp:positionH>
            <wp:positionV relativeFrom="paragraph">
              <wp:posOffset>159385</wp:posOffset>
            </wp:positionV>
            <wp:extent cx="1943100" cy="7048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AD62D8" w14:textId="77777777" w:rsidR="00577401" w:rsidRPr="005A2364" w:rsidRDefault="00577401" w:rsidP="00577401">
      <w:pPr>
        <w:rPr>
          <w:rFonts w:ascii="Arial" w:hAnsi="Arial" w:cs="Arial"/>
          <w:sz w:val="20"/>
          <w:szCs w:val="20"/>
        </w:rPr>
      </w:pPr>
    </w:p>
    <w:p w14:paraId="2EB5EF9B" w14:textId="77777777" w:rsidR="00577401" w:rsidRPr="005A2364" w:rsidRDefault="00577401" w:rsidP="00577401">
      <w:pPr>
        <w:rPr>
          <w:rFonts w:ascii="Arial" w:hAnsi="Arial" w:cs="Arial"/>
          <w:sz w:val="20"/>
          <w:szCs w:val="20"/>
        </w:rPr>
      </w:pPr>
    </w:p>
    <w:p w14:paraId="14B5DFF5" w14:textId="77777777" w:rsidR="00577401" w:rsidRPr="005A2364" w:rsidRDefault="00577401" w:rsidP="00577401">
      <w:pPr>
        <w:rPr>
          <w:rFonts w:ascii="Arial" w:hAnsi="Arial" w:cs="Arial"/>
          <w:sz w:val="20"/>
          <w:szCs w:val="20"/>
        </w:rPr>
      </w:pPr>
    </w:p>
    <w:p w14:paraId="205D7AE5" w14:textId="77777777" w:rsidR="00577401" w:rsidRPr="005A2364" w:rsidRDefault="00577401" w:rsidP="00577401">
      <w:pPr>
        <w:rPr>
          <w:rFonts w:ascii="Arial" w:hAnsi="Arial" w:cs="Arial"/>
          <w:sz w:val="20"/>
          <w:szCs w:val="20"/>
        </w:rPr>
      </w:pPr>
    </w:p>
    <w:p w14:paraId="3D406235" w14:textId="77777777" w:rsidR="00577401" w:rsidRPr="005A2364" w:rsidRDefault="00577401" w:rsidP="00577401">
      <w:pPr>
        <w:rPr>
          <w:rFonts w:ascii="Arial" w:hAnsi="Arial" w:cs="Arial"/>
          <w:sz w:val="20"/>
          <w:szCs w:val="20"/>
        </w:rPr>
      </w:pPr>
    </w:p>
    <w:p w14:paraId="6A045BE0" w14:textId="77777777" w:rsidR="00577401" w:rsidRPr="005A2364" w:rsidRDefault="00577401" w:rsidP="00577401">
      <w:pPr>
        <w:rPr>
          <w:rFonts w:ascii="Arial" w:hAnsi="Arial" w:cs="Arial"/>
          <w:sz w:val="20"/>
          <w:szCs w:val="20"/>
        </w:rPr>
      </w:pPr>
      <w:r w:rsidRPr="005A2364">
        <w:rPr>
          <w:rFonts w:ascii="Arial" w:hAnsi="Arial" w:cs="Arial"/>
          <w:sz w:val="20"/>
          <w:szCs w:val="20"/>
        </w:rPr>
        <w:t>* Skica je simbolična in ne izkazuje dejanskih dimenzij</w:t>
      </w:r>
    </w:p>
    <w:p w14:paraId="44458B4C" w14:textId="77777777" w:rsidR="00577401" w:rsidRPr="005A2364" w:rsidRDefault="00577401" w:rsidP="00577401">
      <w:pPr>
        <w:ind w:left="340"/>
        <w:rPr>
          <w:rFonts w:ascii="Arial" w:hAnsi="Arial" w:cs="Arial"/>
          <w:sz w:val="20"/>
          <w:szCs w:val="20"/>
        </w:rPr>
      </w:pPr>
    </w:p>
    <w:p w14:paraId="325004E8" w14:textId="77777777" w:rsidR="00577401" w:rsidRPr="005A2364" w:rsidRDefault="00577401" w:rsidP="00577401">
      <w:pPr>
        <w:tabs>
          <w:tab w:val="left" w:pos="851"/>
        </w:tabs>
        <w:rPr>
          <w:rFonts w:ascii="Arial" w:hAnsi="Arial" w:cs="Arial"/>
          <w:b/>
          <w:sz w:val="20"/>
          <w:szCs w:val="20"/>
        </w:rPr>
      </w:pPr>
    </w:p>
    <w:p w14:paraId="42D906BB" w14:textId="77777777" w:rsidR="00577401" w:rsidRPr="005A2364" w:rsidRDefault="00577401" w:rsidP="00577401">
      <w:pPr>
        <w:numPr>
          <w:ilvl w:val="0"/>
          <w:numId w:val="22"/>
        </w:numPr>
        <w:tabs>
          <w:tab w:val="left" w:pos="851"/>
        </w:tabs>
        <w:ind w:hanging="720"/>
        <w:jc w:val="both"/>
        <w:rPr>
          <w:rFonts w:ascii="Arial" w:hAnsi="Arial" w:cs="Arial"/>
          <w:b/>
          <w:sz w:val="20"/>
          <w:szCs w:val="20"/>
        </w:rPr>
      </w:pPr>
      <w:r w:rsidRPr="005A2364">
        <w:rPr>
          <w:rFonts w:ascii="Arial" w:hAnsi="Arial" w:cs="Arial"/>
          <w:b/>
          <w:sz w:val="20"/>
          <w:szCs w:val="20"/>
        </w:rPr>
        <w:t>TEHNIČNE ZAHTEVE ZA ODSEVNE FOLIJE</w:t>
      </w:r>
    </w:p>
    <w:p w14:paraId="1AE41498" w14:textId="77777777" w:rsidR="00577401" w:rsidRPr="005A2364" w:rsidRDefault="00577401" w:rsidP="00577401">
      <w:pPr>
        <w:tabs>
          <w:tab w:val="left" w:pos="851"/>
        </w:tabs>
        <w:rPr>
          <w:rFonts w:ascii="Arial" w:hAnsi="Arial" w:cs="Arial"/>
          <w:b/>
          <w:sz w:val="20"/>
          <w:szCs w:val="20"/>
        </w:rPr>
      </w:pPr>
    </w:p>
    <w:p w14:paraId="3AF6CAD5"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 xml:space="preserve">Za vse uporabljene odsevne folije so predpisane tehnične zahteve, katerim morajo biti skladne uporabljene odsevne folije. </w:t>
      </w:r>
    </w:p>
    <w:p w14:paraId="28D02F63"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 xml:space="preserve">Izvajalec polepljenja mora biti strokovno usposobljen in s strani proizvajalca odsevne folije oziroma generalnega zastopnika proizvajalca za območje Republike Slovenije pooblaščen za izvajanje polepljenja. </w:t>
      </w:r>
    </w:p>
    <w:p w14:paraId="55B6B2EB"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Ponudnik mora k ponudbi predložiti potrdilo proizvajalca odsevne folije oziroma generalnega zastopnika proizvajalca za območje Republike Slovenije o strokovni usposobljenosti izvajalca polepljenja za izvajanje polepljenja.</w:t>
      </w:r>
    </w:p>
    <w:p w14:paraId="5CFAC5EC" w14:textId="77777777" w:rsidR="00577401" w:rsidRPr="005A2364" w:rsidRDefault="00577401" w:rsidP="00577401">
      <w:pPr>
        <w:tabs>
          <w:tab w:val="left" w:pos="851"/>
        </w:tabs>
        <w:spacing w:before="120"/>
        <w:rPr>
          <w:rFonts w:ascii="Arial" w:hAnsi="Arial" w:cs="Arial"/>
          <w:sz w:val="20"/>
          <w:szCs w:val="20"/>
        </w:rPr>
      </w:pPr>
    </w:p>
    <w:p w14:paraId="1B87E5CC" w14:textId="77777777" w:rsidR="00577401" w:rsidRPr="005A2364" w:rsidRDefault="00577401" w:rsidP="00577401">
      <w:pPr>
        <w:tabs>
          <w:tab w:val="left" w:pos="851"/>
        </w:tabs>
        <w:spacing w:before="120"/>
        <w:ind w:left="357" w:hanging="357"/>
        <w:rPr>
          <w:rFonts w:ascii="Arial" w:hAnsi="Arial" w:cs="Arial"/>
          <w:sz w:val="20"/>
          <w:szCs w:val="20"/>
        </w:rPr>
      </w:pPr>
      <w:r w:rsidRPr="005A2364">
        <w:rPr>
          <w:rFonts w:ascii="Arial" w:hAnsi="Arial" w:cs="Arial"/>
          <w:b/>
          <w:sz w:val="20"/>
          <w:szCs w:val="20"/>
        </w:rPr>
        <w:t>Osnovne zahteve</w:t>
      </w:r>
    </w:p>
    <w:p w14:paraId="47878EA3" w14:textId="77777777" w:rsidR="00577401" w:rsidRPr="005A2364" w:rsidRDefault="00577401" w:rsidP="00577401">
      <w:pPr>
        <w:tabs>
          <w:tab w:val="left" w:pos="851"/>
        </w:tabs>
        <w:spacing w:before="240"/>
        <w:rPr>
          <w:rFonts w:ascii="Arial" w:hAnsi="Arial" w:cs="Arial"/>
          <w:sz w:val="20"/>
          <w:szCs w:val="20"/>
        </w:rPr>
      </w:pPr>
      <w:r w:rsidRPr="005A2364">
        <w:rPr>
          <w:rFonts w:ascii="Arial" w:hAnsi="Arial" w:cs="Arial"/>
          <w:sz w:val="20"/>
          <w:szCs w:val="20"/>
        </w:rPr>
        <w:t>Odsevne (</w:t>
      </w:r>
      <w:proofErr w:type="spellStart"/>
      <w:r w:rsidRPr="005A2364">
        <w:rPr>
          <w:rFonts w:ascii="Arial" w:hAnsi="Arial" w:cs="Arial"/>
          <w:sz w:val="20"/>
          <w:szCs w:val="20"/>
        </w:rPr>
        <w:t>retroreflektivne</w:t>
      </w:r>
      <w:proofErr w:type="spellEnd"/>
      <w:r w:rsidRPr="005A2364">
        <w:rPr>
          <w:rFonts w:ascii="Arial" w:hAnsi="Arial" w:cs="Arial"/>
          <w:sz w:val="20"/>
          <w:szCs w:val="20"/>
        </w:rPr>
        <w:t>) folije morajo ustrezati naslednjim zahtevam:</w:t>
      </w:r>
    </w:p>
    <w:p w14:paraId="3677E0A7"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 xml:space="preserve">skladnost folije z uredbo UN/ECE 104 ali CE certifikat skladen z SIST EN 12899-1:2002; </w:t>
      </w:r>
    </w:p>
    <w:p w14:paraId="2FF22D8D"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v strukturi folije mora biti vidna oznako o skladnosti z uredbo UN/ECE 104 ali oznaka CE  skladnosti z SIST EN 12899-1:2002;</w:t>
      </w:r>
    </w:p>
    <w:p w14:paraId="78CA4D9D"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odsevnost (</w:t>
      </w:r>
      <w:proofErr w:type="spellStart"/>
      <w:r w:rsidRPr="005A2364">
        <w:rPr>
          <w:rFonts w:ascii="Arial" w:hAnsi="Arial" w:cs="Arial"/>
          <w:sz w:val="20"/>
          <w:szCs w:val="20"/>
        </w:rPr>
        <w:t>retrorefleksija</w:t>
      </w:r>
      <w:proofErr w:type="spellEnd"/>
      <w:r w:rsidRPr="005A2364">
        <w:rPr>
          <w:rFonts w:ascii="Arial" w:hAnsi="Arial" w:cs="Arial"/>
          <w:sz w:val="20"/>
          <w:szCs w:val="20"/>
        </w:rPr>
        <w:t>) folije v dnevnem času in v nočnem času mora biti primerljiva oziroma ne sme odstopati za več kot 10%;</w:t>
      </w:r>
    </w:p>
    <w:p w14:paraId="0410869C"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odsevnost (</w:t>
      </w:r>
      <w:proofErr w:type="spellStart"/>
      <w:r w:rsidRPr="005A2364">
        <w:rPr>
          <w:rFonts w:ascii="Arial" w:hAnsi="Arial" w:cs="Arial"/>
          <w:sz w:val="20"/>
          <w:szCs w:val="20"/>
        </w:rPr>
        <w:t>retrorefleksija</w:t>
      </w:r>
      <w:proofErr w:type="spellEnd"/>
      <w:r w:rsidRPr="005A2364">
        <w:rPr>
          <w:rFonts w:ascii="Arial" w:hAnsi="Arial" w:cs="Arial"/>
          <w:sz w:val="20"/>
          <w:szCs w:val="20"/>
        </w:rPr>
        <w:t>) povsem mokre folije glede na suho folijo ne sme biti manjša za več kot 10%;</w:t>
      </w:r>
    </w:p>
    <w:p w14:paraId="0908CAD8"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temperaturno območje: od -20 ºC do +65 ºC;</w:t>
      </w:r>
    </w:p>
    <w:p w14:paraId="315A6E7A"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garancijski rok: najmanj 5 let ob normalni uporabi;</w:t>
      </w:r>
    </w:p>
    <w:p w14:paraId="754D0606" w14:textId="77777777" w:rsidR="00577401" w:rsidRPr="005A2364" w:rsidRDefault="00577401" w:rsidP="00577401">
      <w:pPr>
        <w:numPr>
          <w:ilvl w:val="0"/>
          <w:numId w:val="18"/>
        </w:numPr>
        <w:tabs>
          <w:tab w:val="left" w:pos="851"/>
        </w:tabs>
        <w:spacing w:before="120"/>
        <w:jc w:val="both"/>
        <w:rPr>
          <w:rFonts w:ascii="Arial" w:hAnsi="Arial" w:cs="Arial"/>
          <w:sz w:val="20"/>
          <w:szCs w:val="20"/>
        </w:rPr>
      </w:pPr>
      <w:r w:rsidRPr="005A2364">
        <w:rPr>
          <w:rFonts w:ascii="Arial" w:hAnsi="Arial" w:cs="Arial"/>
          <w:sz w:val="20"/>
          <w:szCs w:val="20"/>
        </w:rPr>
        <w:t>folije morajo biti enostavno odstranljive po najmanj 6 letih;</w:t>
      </w:r>
    </w:p>
    <w:p w14:paraId="26ED0DDD" w14:textId="77777777" w:rsidR="00577401" w:rsidRPr="005A2364" w:rsidRDefault="00577401" w:rsidP="00577401">
      <w:pPr>
        <w:tabs>
          <w:tab w:val="left" w:pos="851"/>
        </w:tabs>
        <w:spacing w:before="120"/>
        <w:rPr>
          <w:rFonts w:ascii="Arial" w:hAnsi="Arial" w:cs="Arial"/>
          <w:b/>
          <w:sz w:val="20"/>
          <w:szCs w:val="20"/>
        </w:rPr>
      </w:pPr>
    </w:p>
    <w:p w14:paraId="1691F007" w14:textId="77777777" w:rsidR="00577401" w:rsidRPr="005A2364" w:rsidRDefault="00577401" w:rsidP="00577401">
      <w:pPr>
        <w:tabs>
          <w:tab w:val="left" w:pos="0"/>
        </w:tabs>
        <w:spacing w:before="120"/>
        <w:rPr>
          <w:rFonts w:ascii="Arial" w:hAnsi="Arial" w:cs="Arial"/>
          <w:sz w:val="20"/>
          <w:szCs w:val="20"/>
        </w:rPr>
      </w:pPr>
      <w:r w:rsidRPr="005A2364">
        <w:rPr>
          <w:rFonts w:ascii="Arial" w:hAnsi="Arial" w:cs="Arial"/>
          <w:b/>
          <w:sz w:val="20"/>
          <w:szCs w:val="20"/>
        </w:rPr>
        <w:t>Numerično vrednotenje barv in odsevnosti za odsevne folije</w:t>
      </w:r>
    </w:p>
    <w:p w14:paraId="77B1EF57" w14:textId="77777777" w:rsidR="00577401" w:rsidRPr="005A2364" w:rsidRDefault="00577401" w:rsidP="00577401">
      <w:pPr>
        <w:tabs>
          <w:tab w:val="left" w:pos="851"/>
        </w:tabs>
        <w:spacing w:before="240" w:after="240"/>
        <w:rPr>
          <w:rFonts w:ascii="Arial" w:hAnsi="Arial" w:cs="Arial"/>
          <w:sz w:val="20"/>
          <w:szCs w:val="20"/>
        </w:rPr>
      </w:pPr>
      <w:r w:rsidRPr="005A2364">
        <w:rPr>
          <w:rFonts w:ascii="Arial" w:hAnsi="Arial" w:cs="Arial"/>
          <w:sz w:val="20"/>
          <w:szCs w:val="20"/>
        </w:rPr>
        <w:t>Zahtevane kromatične koordinate in faktorji svetlosti za posamezne barve odsevne folije so naslednje:</w:t>
      </w: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577401" w:rsidRPr="005A2364" w14:paraId="7AFEF8DB" w14:textId="77777777" w:rsidTr="00E13270">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0037E2A8"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lastRenderedPageBreak/>
              <w:t xml:space="preserve">CIE barvni sistem </w:t>
            </w:r>
          </w:p>
        </w:tc>
      </w:tr>
      <w:tr w:rsidR="00577401" w:rsidRPr="005A2364" w14:paraId="788A755C" w14:textId="77777777" w:rsidTr="00E13270">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229DE1B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Barva</w:t>
            </w:r>
          </w:p>
        </w:tc>
        <w:tc>
          <w:tcPr>
            <w:tcW w:w="1504" w:type="dxa"/>
            <w:gridSpan w:val="2"/>
            <w:tcBorders>
              <w:top w:val="single" w:sz="4" w:space="0" w:color="auto"/>
              <w:left w:val="nil"/>
              <w:bottom w:val="single" w:sz="4" w:space="0" w:color="auto"/>
              <w:right w:val="single" w:sz="4" w:space="0" w:color="auto"/>
            </w:tcBorders>
            <w:vAlign w:val="bottom"/>
          </w:tcPr>
          <w:p w14:paraId="1DEA2BBD"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3B9CB2D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058609B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022FBE5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7CA62263"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Faktor svetlosti</w:t>
            </w:r>
          </w:p>
          <w:p w14:paraId="0C8229C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β</w:t>
            </w:r>
          </w:p>
        </w:tc>
      </w:tr>
      <w:tr w:rsidR="00577401" w:rsidRPr="005A2364" w14:paraId="0A602577" w14:textId="77777777" w:rsidTr="00E13270">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72C54D18" w14:textId="77777777" w:rsidR="00577401" w:rsidRPr="005A2364" w:rsidRDefault="00577401" w:rsidP="00E13270">
            <w:pPr>
              <w:spacing w:before="60" w:after="60"/>
              <w:rPr>
                <w:rFonts w:ascii="Arial" w:hAnsi="Arial" w:cs="Arial"/>
                <w:b/>
                <w:sz w:val="20"/>
                <w:szCs w:val="20"/>
              </w:rPr>
            </w:pPr>
          </w:p>
        </w:tc>
        <w:tc>
          <w:tcPr>
            <w:tcW w:w="752" w:type="dxa"/>
            <w:tcBorders>
              <w:top w:val="nil"/>
              <w:left w:val="nil"/>
              <w:bottom w:val="single" w:sz="4" w:space="0" w:color="auto"/>
              <w:right w:val="single" w:sz="4" w:space="0" w:color="auto"/>
            </w:tcBorders>
            <w:noWrap/>
            <w:vAlign w:val="bottom"/>
          </w:tcPr>
          <w:p w14:paraId="162B8988"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1F47EAF8"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250DE74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216EC864"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320A7B3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5726EE5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0B9239E7"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03C4128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vMerge/>
            <w:tcBorders>
              <w:top w:val="nil"/>
              <w:left w:val="nil"/>
              <w:bottom w:val="single" w:sz="4" w:space="0" w:color="auto"/>
              <w:right w:val="single" w:sz="4" w:space="0" w:color="auto"/>
            </w:tcBorders>
            <w:vAlign w:val="center"/>
          </w:tcPr>
          <w:p w14:paraId="1407CD6A" w14:textId="77777777" w:rsidR="00577401" w:rsidRPr="005A2364" w:rsidRDefault="00577401" w:rsidP="00E13270">
            <w:pPr>
              <w:spacing w:before="60" w:after="60"/>
              <w:rPr>
                <w:rFonts w:ascii="Arial" w:hAnsi="Arial" w:cs="Arial"/>
                <w:sz w:val="20"/>
                <w:szCs w:val="20"/>
              </w:rPr>
            </w:pPr>
          </w:p>
        </w:tc>
      </w:tr>
      <w:tr w:rsidR="00577401" w:rsidRPr="005A2364" w14:paraId="1335B21F" w14:textId="77777777" w:rsidTr="00E13270">
        <w:trPr>
          <w:trHeight w:val="300"/>
        </w:trPr>
        <w:tc>
          <w:tcPr>
            <w:tcW w:w="1095" w:type="dxa"/>
            <w:tcBorders>
              <w:top w:val="nil"/>
              <w:left w:val="single" w:sz="4" w:space="0" w:color="auto"/>
              <w:bottom w:val="single" w:sz="6" w:space="0" w:color="auto"/>
              <w:right w:val="single" w:sz="4" w:space="0" w:color="auto"/>
            </w:tcBorders>
            <w:noWrap/>
            <w:vAlign w:val="bottom"/>
          </w:tcPr>
          <w:p w14:paraId="258A046C"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Bela</w:t>
            </w:r>
          </w:p>
        </w:tc>
        <w:tc>
          <w:tcPr>
            <w:tcW w:w="752" w:type="dxa"/>
            <w:tcBorders>
              <w:top w:val="nil"/>
              <w:left w:val="nil"/>
              <w:bottom w:val="single" w:sz="6" w:space="0" w:color="auto"/>
              <w:right w:val="single" w:sz="4" w:space="0" w:color="auto"/>
            </w:tcBorders>
            <w:noWrap/>
            <w:vAlign w:val="bottom"/>
          </w:tcPr>
          <w:p w14:paraId="3AD873EF"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0,305</w:t>
            </w:r>
          </w:p>
        </w:tc>
        <w:tc>
          <w:tcPr>
            <w:tcW w:w="0" w:type="auto"/>
            <w:tcBorders>
              <w:top w:val="nil"/>
              <w:left w:val="nil"/>
              <w:bottom w:val="single" w:sz="6" w:space="0" w:color="auto"/>
              <w:right w:val="single" w:sz="4" w:space="0" w:color="auto"/>
            </w:tcBorders>
            <w:noWrap/>
            <w:vAlign w:val="bottom"/>
          </w:tcPr>
          <w:p w14:paraId="1CE4635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0,315</w:t>
            </w:r>
          </w:p>
        </w:tc>
        <w:tc>
          <w:tcPr>
            <w:tcW w:w="0" w:type="auto"/>
            <w:tcBorders>
              <w:top w:val="nil"/>
              <w:left w:val="nil"/>
              <w:bottom w:val="single" w:sz="6" w:space="0" w:color="auto"/>
              <w:right w:val="single" w:sz="4" w:space="0" w:color="auto"/>
            </w:tcBorders>
            <w:noWrap/>
            <w:vAlign w:val="bottom"/>
          </w:tcPr>
          <w:p w14:paraId="00C45123"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0,335</w:t>
            </w:r>
          </w:p>
        </w:tc>
        <w:tc>
          <w:tcPr>
            <w:tcW w:w="0" w:type="auto"/>
            <w:tcBorders>
              <w:top w:val="nil"/>
              <w:left w:val="nil"/>
              <w:bottom w:val="single" w:sz="6" w:space="0" w:color="auto"/>
              <w:right w:val="single" w:sz="4" w:space="0" w:color="auto"/>
            </w:tcBorders>
            <w:noWrap/>
            <w:vAlign w:val="bottom"/>
          </w:tcPr>
          <w:p w14:paraId="06694C3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0,345</w:t>
            </w:r>
          </w:p>
        </w:tc>
        <w:tc>
          <w:tcPr>
            <w:tcW w:w="0" w:type="auto"/>
            <w:tcBorders>
              <w:top w:val="nil"/>
              <w:left w:val="nil"/>
              <w:bottom w:val="single" w:sz="6" w:space="0" w:color="auto"/>
              <w:right w:val="single" w:sz="4" w:space="0" w:color="auto"/>
            </w:tcBorders>
            <w:noWrap/>
            <w:vAlign w:val="bottom"/>
          </w:tcPr>
          <w:p w14:paraId="109E6D3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0,325</w:t>
            </w:r>
          </w:p>
        </w:tc>
        <w:tc>
          <w:tcPr>
            <w:tcW w:w="0" w:type="auto"/>
            <w:tcBorders>
              <w:top w:val="nil"/>
              <w:left w:val="nil"/>
              <w:bottom w:val="single" w:sz="6" w:space="0" w:color="auto"/>
              <w:right w:val="single" w:sz="4" w:space="0" w:color="auto"/>
            </w:tcBorders>
            <w:noWrap/>
            <w:vAlign w:val="bottom"/>
          </w:tcPr>
          <w:p w14:paraId="28CFDC8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0,355</w:t>
            </w:r>
          </w:p>
        </w:tc>
        <w:tc>
          <w:tcPr>
            <w:tcW w:w="0" w:type="auto"/>
            <w:tcBorders>
              <w:top w:val="nil"/>
              <w:left w:val="nil"/>
              <w:bottom w:val="single" w:sz="6" w:space="0" w:color="auto"/>
              <w:right w:val="single" w:sz="4" w:space="0" w:color="auto"/>
            </w:tcBorders>
            <w:noWrap/>
            <w:vAlign w:val="bottom"/>
          </w:tcPr>
          <w:p w14:paraId="494B2A6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0,295</w:t>
            </w:r>
          </w:p>
        </w:tc>
        <w:tc>
          <w:tcPr>
            <w:tcW w:w="0" w:type="auto"/>
            <w:tcBorders>
              <w:top w:val="nil"/>
              <w:left w:val="nil"/>
              <w:bottom w:val="single" w:sz="6" w:space="0" w:color="auto"/>
              <w:right w:val="single" w:sz="4" w:space="0" w:color="auto"/>
            </w:tcBorders>
            <w:noWrap/>
            <w:vAlign w:val="bottom"/>
          </w:tcPr>
          <w:p w14:paraId="63A729F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0,325</w:t>
            </w:r>
          </w:p>
        </w:tc>
        <w:tc>
          <w:tcPr>
            <w:tcW w:w="0" w:type="auto"/>
            <w:tcBorders>
              <w:top w:val="single" w:sz="4" w:space="0" w:color="auto"/>
              <w:left w:val="nil"/>
              <w:bottom w:val="single" w:sz="6" w:space="0" w:color="auto"/>
              <w:right w:val="single" w:sz="4" w:space="0" w:color="000000"/>
            </w:tcBorders>
            <w:noWrap/>
            <w:vAlign w:val="bottom"/>
          </w:tcPr>
          <w:p w14:paraId="1F0162B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w:t>
            </w:r>
          </w:p>
        </w:tc>
      </w:tr>
      <w:tr w:rsidR="00577401" w:rsidRPr="005A2364" w14:paraId="51F6235E" w14:textId="77777777" w:rsidTr="00E13270">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0DFF115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Modra</w:t>
            </w:r>
          </w:p>
        </w:tc>
        <w:tc>
          <w:tcPr>
            <w:tcW w:w="752" w:type="dxa"/>
            <w:tcBorders>
              <w:top w:val="single" w:sz="6" w:space="0" w:color="auto"/>
              <w:left w:val="nil"/>
              <w:bottom w:val="single" w:sz="6" w:space="0" w:color="auto"/>
              <w:right w:val="single" w:sz="4" w:space="0" w:color="auto"/>
            </w:tcBorders>
            <w:noWrap/>
            <w:vAlign w:val="bottom"/>
          </w:tcPr>
          <w:p w14:paraId="0D49651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0,130</w:t>
            </w:r>
          </w:p>
        </w:tc>
        <w:tc>
          <w:tcPr>
            <w:tcW w:w="0" w:type="auto"/>
            <w:tcBorders>
              <w:top w:val="single" w:sz="6" w:space="0" w:color="auto"/>
              <w:left w:val="nil"/>
              <w:bottom w:val="single" w:sz="6" w:space="0" w:color="auto"/>
              <w:right w:val="single" w:sz="4" w:space="0" w:color="auto"/>
            </w:tcBorders>
            <w:noWrap/>
            <w:vAlign w:val="bottom"/>
          </w:tcPr>
          <w:p w14:paraId="53B8E4F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0,086</w:t>
            </w:r>
          </w:p>
        </w:tc>
        <w:tc>
          <w:tcPr>
            <w:tcW w:w="0" w:type="auto"/>
            <w:tcBorders>
              <w:top w:val="single" w:sz="6" w:space="0" w:color="auto"/>
              <w:left w:val="nil"/>
              <w:bottom w:val="single" w:sz="6" w:space="0" w:color="auto"/>
              <w:right w:val="single" w:sz="4" w:space="0" w:color="auto"/>
            </w:tcBorders>
            <w:noWrap/>
            <w:vAlign w:val="bottom"/>
          </w:tcPr>
          <w:p w14:paraId="773408D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0,160</w:t>
            </w:r>
          </w:p>
        </w:tc>
        <w:tc>
          <w:tcPr>
            <w:tcW w:w="0" w:type="auto"/>
            <w:tcBorders>
              <w:top w:val="single" w:sz="6" w:space="0" w:color="auto"/>
              <w:left w:val="nil"/>
              <w:bottom w:val="single" w:sz="6" w:space="0" w:color="auto"/>
              <w:right w:val="single" w:sz="4" w:space="0" w:color="auto"/>
            </w:tcBorders>
            <w:noWrap/>
            <w:vAlign w:val="bottom"/>
          </w:tcPr>
          <w:p w14:paraId="2243A2F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0,086</w:t>
            </w:r>
          </w:p>
        </w:tc>
        <w:tc>
          <w:tcPr>
            <w:tcW w:w="0" w:type="auto"/>
            <w:tcBorders>
              <w:top w:val="single" w:sz="6" w:space="0" w:color="auto"/>
              <w:left w:val="nil"/>
              <w:bottom w:val="single" w:sz="6" w:space="0" w:color="auto"/>
              <w:right w:val="single" w:sz="4" w:space="0" w:color="auto"/>
            </w:tcBorders>
            <w:noWrap/>
            <w:vAlign w:val="bottom"/>
          </w:tcPr>
          <w:p w14:paraId="17CF40E3"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0,160</w:t>
            </w:r>
          </w:p>
        </w:tc>
        <w:tc>
          <w:tcPr>
            <w:tcW w:w="0" w:type="auto"/>
            <w:tcBorders>
              <w:top w:val="single" w:sz="6" w:space="0" w:color="auto"/>
              <w:left w:val="nil"/>
              <w:bottom w:val="single" w:sz="6" w:space="0" w:color="auto"/>
              <w:right w:val="single" w:sz="4" w:space="0" w:color="auto"/>
            </w:tcBorders>
            <w:noWrap/>
            <w:vAlign w:val="bottom"/>
          </w:tcPr>
          <w:p w14:paraId="04F8FA91"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0,120</w:t>
            </w:r>
          </w:p>
        </w:tc>
        <w:tc>
          <w:tcPr>
            <w:tcW w:w="0" w:type="auto"/>
            <w:tcBorders>
              <w:top w:val="single" w:sz="6" w:space="0" w:color="auto"/>
              <w:left w:val="nil"/>
              <w:bottom w:val="single" w:sz="6" w:space="0" w:color="auto"/>
              <w:right w:val="single" w:sz="4" w:space="0" w:color="auto"/>
            </w:tcBorders>
            <w:noWrap/>
            <w:vAlign w:val="bottom"/>
          </w:tcPr>
          <w:p w14:paraId="5EB145B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0,130</w:t>
            </w:r>
          </w:p>
        </w:tc>
        <w:tc>
          <w:tcPr>
            <w:tcW w:w="0" w:type="auto"/>
            <w:tcBorders>
              <w:top w:val="single" w:sz="6" w:space="0" w:color="auto"/>
              <w:left w:val="nil"/>
              <w:bottom w:val="single" w:sz="6" w:space="0" w:color="auto"/>
              <w:right w:val="single" w:sz="4" w:space="0" w:color="auto"/>
            </w:tcBorders>
            <w:noWrap/>
            <w:vAlign w:val="bottom"/>
          </w:tcPr>
          <w:p w14:paraId="51CBA04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0,120</w:t>
            </w:r>
          </w:p>
        </w:tc>
        <w:tc>
          <w:tcPr>
            <w:tcW w:w="0" w:type="auto"/>
            <w:tcBorders>
              <w:top w:val="single" w:sz="6" w:space="0" w:color="auto"/>
              <w:left w:val="nil"/>
              <w:bottom w:val="single" w:sz="6" w:space="0" w:color="auto"/>
              <w:right w:val="single" w:sz="6" w:space="0" w:color="auto"/>
            </w:tcBorders>
            <w:noWrap/>
            <w:vAlign w:val="bottom"/>
          </w:tcPr>
          <w:p w14:paraId="0BD0526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≥0,01</w:t>
            </w:r>
          </w:p>
        </w:tc>
      </w:tr>
      <w:tr w:rsidR="00577401" w:rsidRPr="005A2364" w14:paraId="5E67ED8F" w14:textId="77777777" w:rsidTr="00E13270">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6AB7A0D7"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Rdeča</w:t>
            </w:r>
          </w:p>
        </w:tc>
        <w:tc>
          <w:tcPr>
            <w:tcW w:w="752" w:type="dxa"/>
            <w:tcBorders>
              <w:top w:val="single" w:sz="6" w:space="0" w:color="auto"/>
              <w:left w:val="nil"/>
              <w:bottom w:val="single" w:sz="4" w:space="0" w:color="auto"/>
              <w:right w:val="single" w:sz="4" w:space="0" w:color="auto"/>
            </w:tcBorders>
            <w:noWrap/>
            <w:vAlign w:val="bottom"/>
          </w:tcPr>
          <w:p w14:paraId="21A25430"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0,735</w:t>
            </w:r>
          </w:p>
        </w:tc>
        <w:tc>
          <w:tcPr>
            <w:tcW w:w="0" w:type="auto"/>
            <w:tcBorders>
              <w:top w:val="single" w:sz="6" w:space="0" w:color="auto"/>
              <w:left w:val="nil"/>
              <w:bottom w:val="single" w:sz="4" w:space="0" w:color="auto"/>
              <w:right w:val="single" w:sz="4" w:space="0" w:color="auto"/>
            </w:tcBorders>
            <w:noWrap/>
            <w:vAlign w:val="bottom"/>
          </w:tcPr>
          <w:p w14:paraId="6B84877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0,265</w:t>
            </w:r>
          </w:p>
        </w:tc>
        <w:tc>
          <w:tcPr>
            <w:tcW w:w="0" w:type="auto"/>
            <w:tcBorders>
              <w:top w:val="single" w:sz="6" w:space="0" w:color="auto"/>
              <w:left w:val="nil"/>
              <w:bottom w:val="single" w:sz="4" w:space="0" w:color="auto"/>
              <w:right w:val="single" w:sz="4" w:space="0" w:color="auto"/>
            </w:tcBorders>
            <w:noWrap/>
            <w:vAlign w:val="bottom"/>
          </w:tcPr>
          <w:p w14:paraId="564E75E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0,700</w:t>
            </w:r>
          </w:p>
        </w:tc>
        <w:tc>
          <w:tcPr>
            <w:tcW w:w="0" w:type="auto"/>
            <w:tcBorders>
              <w:top w:val="single" w:sz="6" w:space="0" w:color="auto"/>
              <w:left w:val="nil"/>
              <w:bottom w:val="single" w:sz="4" w:space="0" w:color="auto"/>
              <w:right w:val="single" w:sz="4" w:space="0" w:color="auto"/>
            </w:tcBorders>
            <w:noWrap/>
            <w:vAlign w:val="bottom"/>
          </w:tcPr>
          <w:p w14:paraId="1B0E722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0,250</w:t>
            </w:r>
          </w:p>
        </w:tc>
        <w:tc>
          <w:tcPr>
            <w:tcW w:w="0" w:type="auto"/>
            <w:tcBorders>
              <w:top w:val="single" w:sz="6" w:space="0" w:color="auto"/>
              <w:left w:val="nil"/>
              <w:bottom w:val="single" w:sz="4" w:space="0" w:color="auto"/>
              <w:right w:val="single" w:sz="4" w:space="0" w:color="auto"/>
            </w:tcBorders>
            <w:noWrap/>
            <w:vAlign w:val="bottom"/>
          </w:tcPr>
          <w:p w14:paraId="143DAAA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0,610</w:t>
            </w:r>
          </w:p>
        </w:tc>
        <w:tc>
          <w:tcPr>
            <w:tcW w:w="0" w:type="auto"/>
            <w:tcBorders>
              <w:top w:val="single" w:sz="6" w:space="0" w:color="auto"/>
              <w:left w:val="nil"/>
              <w:bottom w:val="single" w:sz="4" w:space="0" w:color="auto"/>
              <w:right w:val="single" w:sz="4" w:space="0" w:color="auto"/>
            </w:tcBorders>
            <w:noWrap/>
            <w:vAlign w:val="bottom"/>
          </w:tcPr>
          <w:p w14:paraId="1CC82E1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0,340</w:t>
            </w:r>
          </w:p>
        </w:tc>
        <w:tc>
          <w:tcPr>
            <w:tcW w:w="0" w:type="auto"/>
            <w:tcBorders>
              <w:top w:val="single" w:sz="6" w:space="0" w:color="auto"/>
              <w:left w:val="nil"/>
              <w:bottom w:val="single" w:sz="4" w:space="0" w:color="auto"/>
              <w:right w:val="single" w:sz="4" w:space="0" w:color="auto"/>
            </w:tcBorders>
            <w:noWrap/>
            <w:vAlign w:val="bottom"/>
          </w:tcPr>
          <w:p w14:paraId="469C2FDF"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0,660</w:t>
            </w:r>
          </w:p>
        </w:tc>
        <w:tc>
          <w:tcPr>
            <w:tcW w:w="0" w:type="auto"/>
            <w:tcBorders>
              <w:top w:val="single" w:sz="6" w:space="0" w:color="auto"/>
              <w:left w:val="nil"/>
              <w:bottom w:val="single" w:sz="4" w:space="0" w:color="auto"/>
              <w:right w:val="single" w:sz="4" w:space="0" w:color="auto"/>
            </w:tcBorders>
            <w:noWrap/>
            <w:vAlign w:val="bottom"/>
          </w:tcPr>
          <w:p w14:paraId="70E554D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0,340</w:t>
            </w:r>
          </w:p>
        </w:tc>
        <w:tc>
          <w:tcPr>
            <w:tcW w:w="0" w:type="auto"/>
            <w:tcBorders>
              <w:top w:val="single" w:sz="6" w:space="0" w:color="auto"/>
              <w:left w:val="nil"/>
              <w:bottom w:val="single" w:sz="4" w:space="0" w:color="auto"/>
              <w:right w:val="single" w:sz="4" w:space="0" w:color="000000"/>
            </w:tcBorders>
            <w:noWrap/>
            <w:vAlign w:val="bottom"/>
          </w:tcPr>
          <w:p w14:paraId="28F51D0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≥0,05</w:t>
            </w:r>
          </w:p>
        </w:tc>
      </w:tr>
    </w:tbl>
    <w:p w14:paraId="54117A7D" w14:textId="77777777" w:rsidR="00577401" w:rsidRDefault="00577401" w:rsidP="00577401">
      <w:pPr>
        <w:tabs>
          <w:tab w:val="left" w:pos="851"/>
        </w:tabs>
        <w:spacing w:before="120"/>
        <w:rPr>
          <w:rFonts w:ascii="Arial" w:hAnsi="Arial" w:cs="Arial"/>
          <w:sz w:val="20"/>
          <w:szCs w:val="20"/>
        </w:rPr>
      </w:pPr>
    </w:p>
    <w:p w14:paraId="3D94EAB2" w14:textId="77777777" w:rsidR="00577401" w:rsidRPr="005A2364" w:rsidRDefault="00577401" w:rsidP="00577401">
      <w:pPr>
        <w:tabs>
          <w:tab w:val="left" w:pos="851"/>
        </w:tabs>
        <w:spacing w:before="120"/>
        <w:rPr>
          <w:rFonts w:ascii="Arial" w:hAnsi="Arial" w:cs="Arial"/>
          <w:sz w:val="20"/>
          <w:szCs w:val="20"/>
        </w:rPr>
      </w:pPr>
      <w:proofErr w:type="spellStart"/>
      <w:r w:rsidRPr="005A2364">
        <w:rPr>
          <w:rFonts w:ascii="Arial" w:hAnsi="Arial" w:cs="Arial"/>
          <w:sz w:val="20"/>
          <w:szCs w:val="20"/>
        </w:rPr>
        <w:t>Kolorimetrične</w:t>
      </w:r>
      <w:proofErr w:type="spellEnd"/>
      <w:r w:rsidRPr="005A2364">
        <w:rPr>
          <w:rFonts w:ascii="Arial" w:hAnsi="Arial" w:cs="Arial"/>
          <w:sz w:val="20"/>
          <w:szCs w:val="20"/>
        </w:rPr>
        <w:t xml:space="preserve"> lastnosti odsevne folije se izmerijo skladno s točko 7.1 standarda ISO 7591 (CIE 15,  izvor svetlobe D65, geometrija merjenja CIE 45/0).</w:t>
      </w:r>
    </w:p>
    <w:p w14:paraId="14FC8DFA"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Barva odsevne folije (v novem stanju) mora biti locirana v področju predpisanih kromatičnih koordinat in faktorja svetlosti za posamezno barvo odsevne folije.</w:t>
      </w:r>
    </w:p>
    <w:p w14:paraId="08D68CED" w14:textId="77777777" w:rsidR="00577401" w:rsidRPr="005A2364" w:rsidRDefault="00577401" w:rsidP="00577401">
      <w:pPr>
        <w:tabs>
          <w:tab w:val="left" w:pos="851"/>
        </w:tabs>
        <w:spacing w:before="240" w:after="240"/>
        <w:rPr>
          <w:rFonts w:ascii="Arial" w:hAnsi="Arial" w:cs="Arial"/>
          <w:sz w:val="20"/>
          <w:szCs w:val="20"/>
        </w:rPr>
      </w:pPr>
      <w:r w:rsidRPr="005A2364">
        <w:rPr>
          <w:rFonts w:ascii="Arial" w:hAnsi="Arial" w:cs="Arial"/>
          <w:sz w:val="20"/>
          <w:szCs w:val="20"/>
        </w:rPr>
        <w:t>Zahtevane minimalne vrednosti koeficienta odsevnosti (</w:t>
      </w:r>
      <w:proofErr w:type="spellStart"/>
      <w:r w:rsidRPr="005A2364">
        <w:rPr>
          <w:rFonts w:ascii="Arial" w:hAnsi="Arial" w:cs="Arial"/>
          <w:sz w:val="20"/>
          <w:szCs w:val="20"/>
        </w:rPr>
        <w:t>retroreflesije</w:t>
      </w:r>
      <w:proofErr w:type="spellEnd"/>
      <w:r w:rsidRPr="005A2364">
        <w:rPr>
          <w:rFonts w:ascii="Arial" w:hAnsi="Arial" w:cs="Arial"/>
          <w:sz w:val="20"/>
          <w:szCs w:val="20"/>
        </w:rPr>
        <w:t xml:space="preserve">) R (cd / </w:t>
      </w:r>
      <w:proofErr w:type="spellStart"/>
      <w:r w:rsidRPr="005A2364">
        <w:rPr>
          <w:rFonts w:ascii="Arial" w:hAnsi="Arial" w:cs="Arial"/>
          <w:sz w:val="20"/>
          <w:szCs w:val="20"/>
        </w:rPr>
        <w:t>lux</w:t>
      </w:r>
      <w:proofErr w:type="spellEnd"/>
      <w:r w:rsidRPr="005A2364">
        <w:rPr>
          <w:rFonts w:ascii="Arial" w:hAnsi="Arial" w:cs="Arial"/>
          <w:sz w:val="20"/>
          <w:szCs w:val="20"/>
        </w:rPr>
        <w:t xml:space="preserve"> / m</w:t>
      </w:r>
      <w:r w:rsidRPr="005A2364">
        <w:rPr>
          <w:rFonts w:ascii="Arial" w:hAnsi="Arial" w:cs="Arial"/>
          <w:sz w:val="20"/>
          <w:szCs w:val="20"/>
          <w:vertAlign w:val="superscript"/>
        </w:rPr>
        <w:t>2</w:t>
      </w:r>
      <w:r w:rsidRPr="005A2364">
        <w:rPr>
          <w:rFonts w:ascii="Arial" w:hAnsi="Arial" w:cs="Arial"/>
          <w:sz w:val="20"/>
          <w:szCs w:val="20"/>
        </w:rPr>
        <w:t>) za posamezne barve odsevne folije so naslednje:</w:t>
      </w: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577401" w:rsidRPr="005A2364" w14:paraId="3A65BC89" w14:textId="77777777" w:rsidTr="00E13270">
        <w:trPr>
          <w:trHeight w:val="300"/>
        </w:trPr>
        <w:tc>
          <w:tcPr>
            <w:tcW w:w="1442" w:type="dxa"/>
            <w:vMerge w:val="restart"/>
            <w:tcBorders>
              <w:top w:val="single" w:sz="4" w:space="0" w:color="auto"/>
              <w:left w:val="single" w:sz="4" w:space="0" w:color="auto"/>
              <w:right w:val="single" w:sz="4" w:space="0" w:color="auto"/>
            </w:tcBorders>
            <w:noWrap/>
            <w:vAlign w:val="center"/>
          </w:tcPr>
          <w:p w14:paraId="29E910F4"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Kot opazovanja</w:t>
            </w:r>
          </w:p>
        </w:tc>
        <w:tc>
          <w:tcPr>
            <w:tcW w:w="744" w:type="dxa"/>
            <w:vMerge w:val="restart"/>
            <w:tcBorders>
              <w:top w:val="single" w:sz="4" w:space="0" w:color="auto"/>
              <w:left w:val="nil"/>
              <w:right w:val="single" w:sz="4" w:space="0" w:color="auto"/>
            </w:tcBorders>
            <w:noWrap/>
            <w:vAlign w:val="center"/>
          </w:tcPr>
          <w:p w14:paraId="6D3C249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Vpadni </w:t>
            </w:r>
          </w:p>
          <w:p w14:paraId="3754F81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kot</w:t>
            </w:r>
          </w:p>
        </w:tc>
        <w:tc>
          <w:tcPr>
            <w:tcW w:w="3402" w:type="dxa"/>
            <w:gridSpan w:val="3"/>
            <w:tcBorders>
              <w:top w:val="single" w:sz="4" w:space="0" w:color="auto"/>
              <w:left w:val="nil"/>
              <w:bottom w:val="single" w:sz="4" w:space="0" w:color="auto"/>
              <w:right w:val="single" w:sz="4" w:space="0" w:color="auto"/>
            </w:tcBorders>
            <w:noWrap/>
            <w:vAlign w:val="center"/>
          </w:tcPr>
          <w:p w14:paraId="51BF7E8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Barva</w:t>
            </w:r>
          </w:p>
        </w:tc>
      </w:tr>
      <w:tr w:rsidR="00577401" w:rsidRPr="005A2364" w14:paraId="393309C3" w14:textId="77777777" w:rsidTr="00E13270">
        <w:trPr>
          <w:trHeight w:val="300"/>
        </w:trPr>
        <w:tc>
          <w:tcPr>
            <w:tcW w:w="1442" w:type="dxa"/>
            <w:vMerge/>
            <w:tcBorders>
              <w:left w:val="single" w:sz="4" w:space="0" w:color="auto"/>
              <w:bottom w:val="single" w:sz="4" w:space="0" w:color="auto"/>
              <w:right w:val="single" w:sz="4" w:space="0" w:color="auto"/>
            </w:tcBorders>
            <w:noWrap/>
            <w:vAlign w:val="center"/>
          </w:tcPr>
          <w:p w14:paraId="6BFEB626" w14:textId="77777777" w:rsidR="00577401" w:rsidRPr="005A2364" w:rsidRDefault="00577401" w:rsidP="00E13270">
            <w:pPr>
              <w:spacing w:before="60" w:after="60"/>
              <w:rPr>
                <w:rFonts w:ascii="Arial" w:hAnsi="Arial" w:cs="Arial"/>
                <w:b/>
                <w:sz w:val="20"/>
                <w:szCs w:val="20"/>
              </w:rPr>
            </w:pPr>
          </w:p>
        </w:tc>
        <w:tc>
          <w:tcPr>
            <w:tcW w:w="744" w:type="dxa"/>
            <w:vMerge/>
            <w:tcBorders>
              <w:left w:val="nil"/>
              <w:bottom w:val="single" w:sz="4" w:space="0" w:color="auto"/>
              <w:right w:val="single" w:sz="4" w:space="0" w:color="auto"/>
            </w:tcBorders>
            <w:noWrap/>
            <w:vAlign w:val="center"/>
          </w:tcPr>
          <w:p w14:paraId="259EBC9A" w14:textId="77777777" w:rsidR="00577401" w:rsidRPr="005A2364" w:rsidRDefault="00577401" w:rsidP="00E13270">
            <w:pPr>
              <w:spacing w:before="60" w:after="60"/>
              <w:rPr>
                <w:rFonts w:ascii="Arial" w:hAnsi="Arial" w:cs="Arial"/>
                <w:b/>
                <w:sz w:val="20"/>
                <w:szCs w:val="20"/>
              </w:rPr>
            </w:pPr>
          </w:p>
        </w:tc>
        <w:tc>
          <w:tcPr>
            <w:tcW w:w="1134" w:type="dxa"/>
            <w:tcBorders>
              <w:top w:val="nil"/>
              <w:left w:val="nil"/>
              <w:bottom w:val="single" w:sz="4" w:space="0" w:color="auto"/>
              <w:right w:val="single" w:sz="4" w:space="0" w:color="auto"/>
            </w:tcBorders>
            <w:noWrap/>
            <w:vAlign w:val="center"/>
          </w:tcPr>
          <w:p w14:paraId="55B62FE5"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Bela</w:t>
            </w:r>
          </w:p>
        </w:tc>
        <w:tc>
          <w:tcPr>
            <w:tcW w:w="1134" w:type="dxa"/>
            <w:tcBorders>
              <w:top w:val="nil"/>
              <w:left w:val="nil"/>
              <w:bottom w:val="single" w:sz="4" w:space="0" w:color="auto"/>
              <w:right w:val="single" w:sz="4" w:space="0" w:color="auto"/>
            </w:tcBorders>
            <w:noWrap/>
            <w:vAlign w:val="center"/>
          </w:tcPr>
          <w:p w14:paraId="495836C3"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Modra</w:t>
            </w:r>
          </w:p>
        </w:tc>
        <w:tc>
          <w:tcPr>
            <w:tcW w:w="1134" w:type="dxa"/>
            <w:tcBorders>
              <w:top w:val="nil"/>
              <w:left w:val="nil"/>
              <w:bottom w:val="single" w:sz="4" w:space="0" w:color="auto"/>
              <w:right w:val="single" w:sz="4" w:space="0" w:color="auto"/>
            </w:tcBorders>
            <w:noWrap/>
            <w:vAlign w:val="center"/>
          </w:tcPr>
          <w:p w14:paraId="5839B71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Rdeča</w:t>
            </w:r>
          </w:p>
        </w:tc>
      </w:tr>
      <w:tr w:rsidR="00577401" w:rsidRPr="005A2364" w14:paraId="570E158C" w14:textId="77777777" w:rsidTr="00E13270">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760A4E1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0</w:t>
            </w:r>
            <w:r w:rsidRPr="005A2364">
              <w:rPr>
                <w:rFonts w:ascii="Cambria Math" w:hAnsi="Cambria Math" w:cs="Arial"/>
                <w:b/>
                <w:sz w:val="20"/>
                <w:szCs w:val="20"/>
              </w:rPr>
              <w:t>⁰</w:t>
            </w:r>
            <w:r w:rsidRPr="005A2364">
              <w:rPr>
                <w:rFonts w:ascii="Arial" w:hAnsi="Arial" w:cs="Arial"/>
                <w:b/>
                <w:sz w:val="20"/>
                <w:szCs w:val="20"/>
              </w:rPr>
              <w:t xml:space="preserve"> </w:t>
            </w:r>
            <w:smartTag w:uri="urn:schemas-microsoft-com:office:smarttags" w:element="metricconverter">
              <w:smartTagPr>
                <w:attr w:name="ProductID" w:val="20’"/>
              </w:smartTagPr>
              <w:r w:rsidRPr="005A2364">
                <w:rPr>
                  <w:rFonts w:ascii="Arial" w:hAnsi="Arial" w:cs="Arial"/>
                  <w:b/>
                  <w:sz w:val="20"/>
                  <w:szCs w:val="20"/>
                </w:rPr>
                <w:t>20’</w:t>
              </w:r>
            </w:smartTag>
          </w:p>
        </w:tc>
        <w:tc>
          <w:tcPr>
            <w:tcW w:w="744" w:type="dxa"/>
            <w:tcBorders>
              <w:top w:val="nil"/>
              <w:left w:val="nil"/>
              <w:bottom w:val="single" w:sz="4" w:space="0" w:color="auto"/>
              <w:right w:val="single" w:sz="4" w:space="0" w:color="auto"/>
            </w:tcBorders>
            <w:noWrap/>
            <w:vAlign w:val="center"/>
          </w:tcPr>
          <w:p w14:paraId="04629071"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5</w:t>
            </w:r>
            <w:r w:rsidRPr="005A2364">
              <w:rPr>
                <w:rFonts w:ascii="Cambria Math" w:hAnsi="Cambria Math" w:cs="Arial"/>
                <w:b/>
                <w:sz w:val="20"/>
                <w:szCs w:val="20"/>
              </w:rPr>
              <w:t>⁰</w:t>
            </w:r>
          </w:p>
        </w:tc>
        <w:tc>
          <w:tcPr>
            <w:tcW w:w="1134" w:type="dxa"/>
            <w:tcBorders>
              <w:top w:val="nil"/>
              <w:left w:val="nil"/>
              <w:bottom w:val="single" w:sz="4" w:space="0" w:color="auto"/>
              <w:right w:val="single" w:sz="4" w:space="0" w:color="auto"/>
            </w:tcBorders>
            <w:noWrap/>
            <w:vAlign w:val="center"/>
          </w:tcPr>
          <w:p w14:paraId="544BE8A3"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35</w:t>
            </w:r>
          </w:p>
        </w:tc>
        <w:tc>
          <w:tcPr>
            <w:tcW w:w="1134" w:type="dxa"/>
            <w:tcBorders>
              <w:top w:val="nil"/>
              <w:left w:val="nil"/>
              <w:bottom w:val="single" w:sz="4" w:space="0" w:color="auto"/>
              <w:right w:val="single" w:sz="4" w:space="0" w:color="auto"/>
            </w:tcBorders>
            <w:noWrap/>
            <w:vAlign w:val="center"/>
          </w:tcPr>
          <w:p w14:paraId="7F2887C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8</w:t>
            </w:r>
          </w:p>
        </w:tc>
        <w:tc>
          <w:tcPr>
            <w:tcW w:w="1134" w:type="dxa"/>
            <w:tcBorders>
              <w:top w:val="nil"/>
              <w:left w:val="nil"/>
              <w:bottom w:val="single" w:sz="4" w:space="0" w:color="auto"/>
              <w:right w:val="single" w:sz="4" w:space="0" w:color="auto"/>
            </w:tcBorders>
            <w:noWrap/>
            <w:vAlign w:val="center"/>
          </w:tcPr>
          <w:p w14:paraId="50EE0A4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10</w:t>
            </w:r>
          </w:p>
        </w:tc>
      </w:tr>
      <w:tr w:rsidR="00577401" w:rsidRPr="005A2364" w14:paraId="4D0039FE" w14:textId="77777777" w:rsidTr="00E13270">
        <w:trPr>
          <w:trHeight w:val="300"/>
        </w:trPr>
        <w:tc>
          <w:tcPr>
            <w:tcW w:w="1442" w:type="dxa"/>
            <w:vMerge/>
            <w:tcBorders>
              <w:top w:val="nil"/>
              <w:left w:val="single" w:sz="4" w:space="0" w:color="auto"/>
              <w:bottom w:val="single" w:sz="4" w:space="0" w:color="auto"/>
              <w:right w:val="single" w:sz="4" w:space="0" w:color="auto"/>
            </w:tcBorders>
            <w:vAlign w:val="center"/>
          </w:tcPr>
          <w:p w14:paraId="525D7313" w14:textId="77777777" w:rsidR="00577401" w:rsidRPr="005A2364" w:rsidRDefault="00577401" w:rsidP="00E13270">
            <w:pPr>
              <w:spacing w:before="60" w:after="60"/>
              <w:rPr>
                <w:rFonts w:ascii="Arial" w:hAnsi="Arial" w:cs="Arial"/>
                <w:b/>
                <w:sz w:val="20"/>
                <w:szCs w:val="20"/>
              </w:rPr>
            </w:pPr>
          </w:p>
        </w:tc>
        <w:tc>
          <w:tcPr>
            <w:tcW w:w="744" w:type="dxa"/>
            <w:tcBorders>
              <w:top w:val="nil"/>
              <w:left w:val="nil"/>
              <w:bottom w:val="single" w:sz="4" w:space="0" w:color="auto"/>
              <w:right w:val="single" w:sz="4" w:space="0" w:color="auto"/>
            </w:tcBorders>
            <w:noWrap/>
            <w:vAlign w:val="center"/>
          </w:tcPr>
          <w:p w14:paraId="66148A3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30</w:t>
            </w:r>
            <w:r w:rsidRPr="005A2364">
              <w:rPr>
                <w:rFonts w:ascii="Cambria Math" w:hAnsi="Cambria Math" w:cs="Arial"/>
                <w:b/>
                <w:sz w:val="20"/>
                <w:szCs w:val="20"/>
              </w:rPr>
              <w:t>⁰</w:t>
            </w:r>
          </w:p>
        </w:tc>
        <w:tc>
          <w:tcPr>
            <w:tcW w:w="1134" w:type="dxa"/>
            <w:tcBorders>
              <w:top w:val="nil"/>
              <w:left w:val="nil"/>
              <w:bottom w:val="single" w:sz="4" w:space="0" w:color="auto"/>
              <w:right w:val="single" w:sz="4" w:space="0" w:color="auto"/>
            </w:tcBorders>
            <w:noWrap/>
            <w:vAlign w:val="center"/>
          </w:tcPr>
          <w:p w14:paraId="3D07A33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15</w:t>
            </w:r>
          </w:p>
        </w:tc>
        <w:tc>
          <w:tcPr>
            <w:tcW w:w="1134" w:type="dxa"/>
            <w:tcBorders>
              <w:top w:val="nil"/>
              <w:left w:val="nil"/>
              <w:bottom w:val="single" w:sz="4" w:space="0" w:color="auto"/>
              <w:right w:val="single" w:sz="4" w:space="0" w:color="auto"/>
            </w:tcBorders>
            <w:noWrap/>
            <w:vAlign w:val="center"/>
          </w:tcPr>
          <w:p w14:paraId="690E68FF"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5</w:t>
            </w:r>
          </w:p>
        </w:tc>
        <w:tc>
          <w:tcPr>
            <w:tcW w:w="1134" w:type="dxa"/>
            <w:tcBorders>
              <w:top w:val="nil"/>
              <w:left w:val="nil"/>
              <w:bottom w:val="single" w:sz="4" w:space="0" w:color="auto"/>
              <w:right w:val="single" w:sz="4" w:space="0" w:color="auto"/>
            </w:tcBorders>
            <w:noWrap/>
            <w:vAlign w:val="center"/>
          </w:tcPr>
          <w:p w14:paraId="68DEF8E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4</w:t>
            </w:r>
          </w:p>
        </w:tc>
      </w:tr>
      <w:tr w:rsidR="00577401" w:rsidRPr="005A2364" w14:paraId="7589111D" w14:textId="77777777" w:rsidTr="00E13270">
        <w:trPr>
          <w:trHeight w:val="300"/>
        </w:trPr>
        <w:tc>
          <w:tcPr>
            <w:tcW w:w="1442" w:type="dxa"/>
            <w:vMerge/>
            <w:tcBorders>
              <w:top w:val="nil"/>
              <w:left w:val="single" w:sz="4" w:space="0" w:color="auto"/>
              <w:bottom w:val="single" w:sz="4" w:space="0" w:color="auto"/>
              <w:right w:val="single" w:sz="4" w:space="0" w:color="auto"/>
            </w:tcBorders>
            <w:vAlign w:val="center"/>
          </w:tcPr>
          <w:p w14:paraId="1CBDB153" w14:textId="77777777" w:rsidR="00577401" w:rsidRPr="005A2364" w:rsidRDefault="00577401" w:rsidP="00E13270">
            <w:pPr>
              <w:spacing w:before="60" w:after="60"/>
              <w:rPr>
                <w:rFonts w:ascii="Arial" w:hAnsi="Arial" w:cs="Arial"/>
                <w:b/>
                <w:sz w:val="20"/>
                <w:szCs w:val="20"/>
              </w:rPr>
            </w:pPr>
          </w:p>
        </w:tc>
        <w:tc>
          <w:tcPr>
            <w:tcW w:w="744" w:type="dxa"/>
            <w:tcBorders>
              <w:top w:val="nil"/>
              <w:left w:val="nil"/>
              <w:bottom w:val="single" w:sz="4" w:space="0" w:color="auto"/>
              <w:right w:val="single" w:sz="4" w:space="0" w:color="auto"/>
            </w:tcBorders>
            <w:noWrap/>
            <w:vAlign w:val="center"/>
          </w:tcPr>
          <w:p w14:paraId="34486DC8"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40</w:t>
            </w:r>
            <w:r w:rsidRPr="005A2364">
              <w:rPr>
                <w:rFonts w:ascii="Cambria Math" w:hAnsi="Cambria Math" w:cs="Arial"/>
                <w:b/>
                <w:sz w:val="20"/>
                <w:szCs w:val="20"/>
              </w:rPr>
              <w:t>⁰</w:t>
            </w:r>
          </w:p>
        </w:tc>
        <w:tc>
          <w:tcPr>
            <w:tcW w:w="1134" w:type="dxa"/>
            <w:tcBorders>
              <w:top w:val="nil"/>
              <w:left w:val="nil"/>
              <w:bottom w:val="single" w:sz="4" w:space="0" w:color="auto"/>
              <w:right w:val="single" w:sz="4" w:space="0" w:color="auto"/>
            </w:tcBorders>
            <w:noWrap/>
            <w:vAlign w:val="center"/>
          </w:tcPr>
          <w:p w14:paraId="59A86713"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8</w:t>
            </w:r>
          </w:p>
        </w:tc>
        <w:tc>
          <w:tcPr>
            <w:tcW w:w="1134" w:type="dxa"/>
            <w:tcBorders>
              <w:top w:val="nil"/>
              <w:left w:val="nil"/>
              <w:bottom w:val="single" w:sz="4" w:space="0" w:color="auto"/>
              <w:right w:val="single" w:sz="4" w:space="0" w:color="auto"/>
            </w:tcBorders>
            <w:noWrap/>
            <w:vAlign w:val="center"/>
          </w:tcPr>
          <w:p w14:paraId="2C872071"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3</w:t>
            </w:r>
          </w:p>
        </w:tc>
        <w:tc>
          <w:tcPr>
            <w:tcW w:w="1134" w:type="dxa"/>
            <w:tcBorders>
              <w:top w:val="nil"/>
              <w:left w:val="nil"/>
              <w:bottom w:val="single" w:sz="4" w:space="0" w:color="auto"/>
              <w:right w:val="single" w:sz="4" w:space="0" w:color="auto"/>
            </w:tcBorders>
            <w:noWrap/>
            <w:vAlign w:val="center"/>
          </w:tcPr>
          <w:p w14:paraId="56F44F0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2</w:t>
            </w:r>
          </w:p>
        </w:tc>
      </w:tr>
    </w:tbl>
    <w:p w14:paraId="2662879D"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Izmerjene vrednosti koeficienta odsevnosti morajo ustrezati minimalnim zahtevanim vrednostim koeficienta za posamezno barvo odsevne folije.</w:t>
      </w:r>
    </w:p>
    <w:p w14:paraId="2CF9521A"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Vrednosti koeficienta odsevnosti se izmerijo skladno s točko 6 standarda ISO 7591.</w:t>
      </w:r>
    </w:p>
    <w:p w14:paraId="2110D32A" w14:textId="77777777" w:rsidR="009F6AB6" w:rsidRDefault="009F6AB6" w:rsidP="00577401">
      <w:pPr>
        <w:tabs>
          <w:tab w:val="left" w:pos="0"/>
        </w:tabs>
        <w:spacing w:before="120"/>
        <w:rPr>
          <w:rFonts w:ascii="Arial" w:hAnsi="Arial" w:cs="Arial"/>
          <w:b/>
          <w:sz w:val="20"/>
          <w:szCs w:val="20"/>
        </w:rPr>
      </w:pPr>
    </w:p>
    <w:p w14:paraId="77D0555C" w14:textId="534F377F" w:rsidR="00577401" w:rsidRPr="00EB34D7" w:rsidRDefault="00577401" w:rsidP="00577401">
      <w:pPr>
        <w:tabs>
          <w:tab w:val="left" w:pos="0"/>
        </w:tabs>
        <w:spacing w:before="120"/>
        <w:rPr>
          <w:rFonts w:ascii="Arial" w:hAnsi="Arial" w:cs="Arial"/>
          <w:sz w:val="20"/>
          <w:szCs w:val="20"/>
        </w:rPr>
      </w:pPr>
      <w:r w:rsidRPr="005A2364">
        <w:rPr>
          <w:rFonts w:ascii="Arial" w:hAnsi="Arial" w:cs="Arial"/>
          <w:b/>
          <w:sz w:val="20"/>
          <w:szCs w:val="20"/>
        </w:rPr>
        <w:t>Numerično vrednotenje rumene barve in odsevnosti za odsevno folijo</w:t>
      </w:r>
    </w:p>
    <w:p w14:paraId="0E67914D" w14:textId="77777777" w:rsidR="00577401" w:rsidRPr="005A2364" w:rsidRDefault="00577401" w:rsidP="00577401">
      <w:pPr>
        <w:spacing w:before="120"/>
        <w:rPr>
          <w:rFonts w:ascii="Arial" w:hAnsi="Arial" w:cs="Arial"/>
          <w:color w:val="000000"/>
          <w:sz w:val="20"/>
          <w:szCs w:val="20"/>
        </w:rPr>
      </w:pPr>
      <w:proofErr w:type="spellStart"/>
      <w:r w:rsidRPr="005A2364">
        <w:rPr>
          <w:rFonts w:ascii="Arial" w:hAnsi="Arial" w:cs="Arial"/>
          <w:color w:val="000000"/>
          <w:sz w:val="20"/>
          <w:szCs w:val="20"/>
        </w:rPr>
        <w:t>Flourescentna</w:t>
      </w:r>
      <w:proofErr w:type="spellEnd"/>
      <w:r w:rsidRPr="005A2364">
        <w:rPr>
          <w:rFonts w:ascii="Arial" w:hAnsi="Arial" w:cs="Arial"/>
          <w:color w:val="000000"/>
          <w:sz w:val="20"/>
          <w:szCs w:val="20"/>
        </w:rPr>
        <w:t xml:space="preserve"> odsevna (</w:t>
      </w:r>
      <w:proofErr w:type="spellStart"/>
      <w:r w:rsidRPr="005A2364">
        <w:rPr>
          <w:rFonts w:ascii="Arial" w:hAnsi="Arial" w:cs="Arial"/>
          <w:color w:val="000000"/>
          <w:sz w:val="20"/>
          <w:szCs w:val="20"/>
        </w:rPr>
        <w:t>retroreflektivna</w:t>
      </w:r>
      <w:proofErr w:type="spellEnd"/>
      <w:r w:rsidRPr="005A2364">
        <w:rPr>
          <w:rFonts w:ascii="Arial" w:hAnsi="Arial" w:cs="Arial"/>
          <w:color w:val="000000"/>
          <w:sz w:val="20"/>
          <w:szCs w:val="20"/>
        </w:rPr>
        <w:t xml:space="preserve">) folija mora ustrezati Evropskim tehničnim zahtevam za </w:t>
      </w:r>
      <w:proofErr w:type="spellStart"/>
      <w:r w:rsidRPr="005A2364">
        <w:rPr>
          <w:rFonts w:ascii="Arial" w:hAnsi="Arial" w:cs="Arial"/>
          <w:color w:val="000000"/>
          <w:sz w:val="20"/>
          <w:szCs w:val="20"/>
        </w:rPr>
        <w:t>mikroprizmatične</w:t>
      </w:r>
      <w:proofErr w:type="spellEnd"/>
      <w:r w:rsidRPr="005A2364">
        <w:rPr>
          <w:rFonts w:ascii="Arial" w:hAnsi="Arial" w:cs="Arial"/>
          <w:color w:val="000000"/>
          <w:sz w:val="20"/>
          <w:szCs w:val="20"/>
        </w:rPr>
        <w:t xml:space="preserve">  </w:t>
      </w:r>
      <w:proofErr w:type="spellStart"/>
      <w:r w:rsidRPr="005A2364">
        <w:rPr>
          <w:rFonts w:ascii="Arial" w:hAnsi="Arial" w:cs="Arial"/>
          <w:color w:val="000000"/>
          <w:sz w:val="20"/>
          <w:szCs w:val="20"/>
        </w:rPr>
        <w:t>retroreflektivne</w:t>
      </w:r>
      <w:proofErr w:type="spellEnd"/>
      <w:r w:rsidRPr="005A2364">
        <w:rPr>
          <w:rFonts w:ascii="Arial" w:hAnsi="Arial" w:cs="Arial"/>
          <w:color w:val="000000"/>
          <w:sz w:val="20"/>
          <w:szCs w:val="20"/>
        </w:rPr>
        <w:t xml:space="preserve"> materiale 89/106/EC.</w:t>
      </w:r>
    </w:p>
    <w:p w14:paraId="1D8414EF" w14:textId="77777777" w:rsidR="009F6AB6" w:rsidRDefault="009F6AB6" w:rsidP="00577401">
      <w:pPr>
        <w:spacing w:before="120"/>
        <w:rPr>
          <w:rFonts w:ascii="Arial" w:hAnsi="Arial" w:cs="Arial"/>
          <w:sz w:val="20"/>
          <w:szCs w:val="20"/>
        </w:rPr>
      </w:pPr>
    </w:p>
    <w:p w14:paraId="029CB554" w14:textId="702383CC" w:rsidR="00577401" w:rsidRPr="005A2364" w:rsidRDefault="00577401" w:rsidP="00577401">
      <w:pPr>
        <w:spacing w:before="120"/>
        <w:rPr>
          <w:rFonts w:ascii="Arial" w:hAnsi="Arial" w:cs="Arial"/>
          <w:sz w:val="20"/>
          <w:szCs w:val="20"/>
        </w:rPr>
      </w:pPr>
      <w:r w:rsidRPr="005A2364">
        <w:rPr>
          <w:rFonts w:ascii="Arial" w:hAnsi="Arial" w:cs="Arial"/>
          <w:sz w:val="20"/>
          <w:szCs w:val="20"/>
        </w:rPr>
        <w:t>Zahtevane kromatične koordinate in faktorji svetlosti za odsevno folijo v rumeni barvi:</w:t>
      </w:r>
    </w:p>
    <w:p w14:paraId="50E51614" w14:textId="77777777" w:rsidR="00577401" w:rsidRPr="005A2364" w:rsidRDefault="00577401" w:rsidP="00577401">
      <w:pPr>
        <w:rPr>
          <w:rFonts w:ascii="Arial" w:hAnsi="Arial" w:cs="Arial"/>
          <w:sz w:val="20"/>
          <w:szCs w:val="20"/>
        </w:rPr>
      </w:pPr>
    </w:p>
    <w:tbl>
      <w:tblPr>
        <w:tblW w:w="0" w:type="auto"/>
        <w:tblInd w:w="113" w:type="dxa"/>
        <w:tblCellMar>
          <w:left w:w="70" w:type="dxa"/>
          <w:right w:w="70" w:type="dxa"/>
        </w:tblCellMar>
        <w:tblLook w:val="0000" w:firstRow="0" w:lastRow="0" w:firstColumn="0" w:lastColumn="0" w:noHBand="0" w:noVBand="0"/>
      </w:tblPr>
      <w:tblGrid>
        <w:gridCol w:w="1554"/>
        <w:gridCol w:w="724"/>
        <w:gridCol w:w="767"/>
        <w:gridCol w:w="681"/>
        <w:gridCol w:w="681"/>
        <w:gridCol w:w="681"/>
        <w:gridCol w:w="681"/>
        <w:gridCol w:w="681"/>
        <w:gridCol w:w="681"/>
        <w:gridCol w:w="1721"/>
      </w:tblGrid>
      <w:tr w:rsidR="00577401" w:rsidRPr="005A2364" w14:paraId="5CFF0320" w14:textId="77777777" w:rsidTr="00E13270">
        <w:trPr>
          <w:trHeight w:val="300"/>
        </w:trPr>
        <w:tc>
          <w:tcPr>
            <w:tcW w:w="8833" w:type="dxa"/>
            <w:gridSpan w:val="10"/>
            <w:tcBorders>
              <w:top w:val="single" w:sz="4" w:space="0" w:color="auto"/>
              <w:left w:val="single" w:sz="4" w:space="0" w:color="auto"/>
              <w:bottom w:val="single" w:sz="4" w:space="0" w:color="auto"/>
              <w:right w:val="single" w:sz="4" w:space="0" w:color="000000"/>
            </w:tcBorders>
            <w:noWrap/>
            <w:vAlign w:val="center"/>
          </w:tcPr>
          <w:p w14:paraId="7F8CF0C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CIE barvni sistem </w:t>
            </w:r>
          </w:p>
        </w:tc>
      </w:tr>
      <w:tr w:rsidR="00577401" w:rsidRPr="005A2364" w14:paraId="6DEAEFDB" w14:textId="77777777" w:rsidTr="00E13270">
        <w:trPr>
          <w:trHeight w:val="300"/>
        </w:trPr>
        <w:tc>
          <w:tcPr>
            <w:tcW w:w="1461" w:type="dxa"/>
            <w:vMerge w:val="restart"/>
            <w:tcBorders>
              <w:top w:val="single" w:sz="4" w:space="0" w:color="auto"/>
              <w:left w:val="single" w:sz="4" w:space="0" w:color="auto"/>
              <w:bottom w:val="single" w:sz="4" w:space="0" w:color="auto"/>
              <w:right w:val="single" w:sz="4" w:space="0" w:color="auto"/>
            </w:tcBorders>
            <w:noWrap/>
            <w:vAlign w:val="center"/>
          </w:tcPr>
          <w:p w14:paraId="3E27B8D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Barva</w:t>
            </w:r>
          </w:p>
        </w:tc>
        <w:tc>
          <w:tcPr>
            <w:tcW w:w="1448" w:type="dxa"/>
            <w:gridSpan w:val="2"/>
            <w:tcBorders>
              <w:top w:val="single" w:sz="4" w:space="0" w:color="auto"/>
              <w:left w:val="nil"/>
              <w:bottom w:val="single" w:sz="4" w:space="0" w:color="auto"/>
              <w:right w:val="single" w:sz="4" w:space="0" w:color="auto"/>
            </w:tcBorders>
            <w:vAlign w:val="bottom"/>
          </w:tcPr>
          <w:p w14:paraId="14EBF91D"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3BC0868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63F6D831"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0FD0AB24"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534247A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Faktor svetlosti</w:t>
            </w:r>
          </w:p>
          <w:p w14:paraId="30C41874"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β</w:t>
            </w:r>
          </w:p>
        </w:tc>
      </w:tr>
      <w:tr w:rsidR="00577401" w:rsidRPr="005A2364" w14:paraId="7A139BA7" w14:textId="77777777" w:rsidTr="00E13270">
        <w:trPr>
          <w:trHeight w:val="300"/>
        </w:trPr>
        <w:tc>
          <w:tcPr>
            <w:tcW w:w="1461" w:type="dxa"/>
            <w:vMerge/>
            <w:tcBorders>
              <w:top w:val="single" w:sz="4" w:space="0" w:color="auto"/>
              <w:left w:val="single" w:sz="4" w:space="0" w:color="auto"/>
              <w:bottom w:val="single" w:sz="4" w:space="0" w:color="auto"/>
              <w:right w:val="single" w:sz="4" w:space="0" w:color="auto"/>
            </w:tcBorders>
            <w:vAlign w:val="center"/>
          </w:tcPr>
          <w:p w14:paraId="69009CF7" w14:textId="77777777" w:rsidR="00577401" w:rsidRPr="005A2364" w:rsidRDefault="00577401" w:rsidP="00E13270">
            <w:pPr>
              <w:spacing w:before="60" w:after="60"/>
              <w:rPr>
                <w:rFonts w:ascii="Arial" w:hAnsi="Arial" w:cs="Arial"/>
                <w:b/>
                <w:sz w:val="20"/>
                <w:szCs w:val="20"/>
              </w:rPr>
            </w:pPr>
          </w:p>
        </w:tc>
        <w:tc>
          <w:tcPr>
            <w:tcW w:w="681" w:type="dxa"/>
            <w:tcBorders>
              <w:top w:val="nil"/>
              <w:left w:val="nil"/>
              <w:bottom w:val="single" w:sz="4" w:space="0" w:color="auto"/>
              <w:right w:val="single" w:sz="4" w:space="0" w:color="auto"/>
            </w:tcBorders>
            <w:noWrap/>
            <w:vAlign w:val="bottom"/>
          </w:tcPr>
          <w:p w14:paraId="5792AC0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30DEBC3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6BE7A03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2FFA18B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28935AA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3808C22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430C5E8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4C943D0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vMerge/>
            <w:tcBorders>
              <w:top w:val="nil"/>
              <w:left w:val="nil"/>
              <w:bottom w:val="single" w:sz="4" w:space="0" w:color="auto"/>
              <w:right w:val="single" w:sz="4" w:space="0" w:color="auto"/>
            </w:tcBorders>
            <w:vAlign w:val="center"/>
          </w:tcPr>
          <w:p w14:paraId="6DF5643E" w14:textId="77777777" w:rsidR="00577401" w:rsidRPr="005A2364" w:rsidRDefault="00577401" w:rsidP="00E13270">
            <w:pPr>
              <w:spacing w:before="60" w:after="60"/>
              <w:rPr>
                <w:rFonts w:ascii="Arial" w:hAnsi="Arial" w:cs="Arial"/>
                <w:sz w:val="20"/>
                <w:szCs w:val="20"/>
              </w:rPr>
            </w:pPr>
          </w:p>
        </w:tc>
      </w:tr>
      <w:tr w:rsidR="00577401" w:rsidRPr="005A2364" w14:paraId="665BEADE" w14:textId="77777777" w:rsidTr="00E13270">
        <w:trPr>
          <w:trHeight w:val="300"/>
        </w:trPr>
        <w:tc>
          <w:tcPr>
            <w:tcW w:w="1461" w:type="dxa"/>
            <w:tcBorders>
              <w:top w:val="nil"/>
              <w:left w:val="single" w:sz="4" w:space="0" w:color="auto"/>
              <w:bottom w:val="single" w:sz="4" w:space="0" w:color="auto"/>
              <w:right w:val="single" w:sz="4" w:space="0" w:color="auto"/>
            </w:tcBorders>
            <w:noWrap/>
            <w:vAlign w:val="bottom"/>
          </w:tcPr>
          <w:p w14:paraId="5D473CB1"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FLUO Y/G</w:t>
            </w:r>
          </w:p>
        </w:tc>
        <w:tc>
          <w:tcPr>
            <w:tcW w:w="681" w:type="dxa"/>
            <w:tcBorders>
              <w:top w:val="nil"/>
              <w:left w:val="nil"/>
              <w:bottom w:val="single" w:sz="4" w:space="0" w:color="auto"/>
              <w:right w:val="single" w:sz="4" w:space="0" w:color="auto"/>
            </w:tcBorders>
            <w:noWrap/>
            <w:vAlign w:val="bottom"/>
          </w:tcPr>
          <w:p w14:paraId="10F0493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0,387</w:t>
            </w:r>
          </w:p>
        </w:tc>
        <w:tc>
          <w:tcPr>
            <w:tcW w:w="0" w:type="auto"/>
            <w:tcBorders>
              <w:top w:val="nil"/>
              <w:left w:val="nil"/>
              <w:bottom w:val="single" w:sz="4" w:space="0" w:color="auto"/>
              <w:right w:val="single" w:sz="4" w:space="0" w:color="auto"/>
            </w:tcBorders>
            <w:noWrap/>
            <w:vAlign w:val="bottom"/>
          </w:tcPr>
          <w:p w14:paraId="6D35809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0,610</w:t>
            </w:r>
          </w:p>
        </w:tc>
        <w:tc>
          <w:tcPr>
            <w:tcW w:w="0" w:type="auto"/>
            <w:tcBorders>
              <w:top w:val="nil"/>
              <w:left w:val="nil"/>
              <w:bottom w:val="single" w:sz="4" w:space="0" w:color="auto"/>
              <w:right w:val="single" w:sz="4" w:space="0" w:color="auto"/>
            </w:tcBorders>
            <w:noWrap/>
            <w:vAlign w:val="bottom"/>
          </w:tcPr>
          <w:p w14:paraId="389246B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0,369</w:t>
            </w:r>
          </w:p>
        </w:tc>
        <w:tc>
          <w:tcPr>
            <w:tcW w:w="0" w:type="auto"/>
            <w:tcBorders>
              <w:top w:val="nil"/>
              <w:left w:val="nil"/>
              <w:bottom w:val="single" w:sz="4" w:space="0" w:color="auto"/>
              <w:right w:val="single" w:sz="4" w:space="0" w:color="auto"/>
            </w:tcBorders>
            <w:noWrap/>
            <w:vAlign w:val="bottom"/>
          </w:tcPr>
          <w:p w14:paraId="5EAFC70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0,546</w:t>
            </w:r>
          </w:p>
        </w:tc>
        <w:tc>
          <w:tcPr>
            <w:tcW w:w="0" w:type="auto"/>
            <w:tcBorders>
              <w:top w:val="nil"/>
              <w:left w:val="nil"/>
              <w:bottom w:val="single" w:sz="4" w:space="0" w:color="auto"/>
              <w:right w:val="single" w:sz="4" w:space="0" w:color="auto"/>
            </w:tcBorders>
            <w:noWrap/>
            <w:vAlign w:val="bottom"/>
          </w:tcPr>
          <w:p w14:paraId="18741F2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0,428</w:t>
            </w:r>
          </w:p>
        </w:tc>
        <w:tc>
          <w:tcPr>
            <w:tcW w:w="0" w:type="auto"/>
            <w:tcBorders>
              <w:top w:val="nil"/>
              <w:left w:val="nil"/>
              <w:bottom w:val="single" w:sz="4" w:space="0" w:color="auto"/>
              <w:right w:val="single" w:sz="4" w:space="0" w:color="auto"/>
            </w:tcBorders>
            <w:noWrap/>
            <w:vAlign w:val="bottom"/>
          </w:tcPr>
          <w:p w14:paraId="39DB13EC"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0,496</w:t>
            </w:r>
          </w:p>
        </w:tc>
        <w:tc>
          <w:tcPr>
            <w:tcW w:w="0" w:type="auto"/>
            <w:tcBorders>
              <w:top w:val="nil"/>
              <w:left w:val="nil"/>
              <w:bottom w:val="single" w:sz="4" w:space="0" w:color="auto"/>
              <w:right w:val="single" w:sz="4" w:space="0" w:color="auto"/>
            </w:tcBorders>
            <w:noWrap/>
            <w:vAlign w:val="bottom"/>
          </w:tcPr>
          <w:p w14:paraId="249823E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0,460</w:t>
            </w:r>
          </w:p>
        </w:tc>
        <w:tc>
          <w:tcPr>
            <w:tcW w:w="0" w:type="auto"/>
            <w:tcBorders>
              <w:top w:val="nil"/>
              <w:left w:val="nil"/>
              <w:bottom w:val="single" w:sz="4" w:space="0" w:color="auto"/>
              <w:right w:val="single" w:sz="4" w:space="0" w:color="auto"/>
            </w:tcBorders>
            <w:noWrap/>
            <w:vAlign w:val="bottom"/>
          </w:tcPr>
          <w:p w14:paraId="7BA5D5E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0,540</w:t>
            </w:r>
          </w:p>
        </w:tc>
        <w:tc>
          <w:tcPr>
            <w:tcW w:w="0" w:type="auto"/>
            <w:tcBorders>
              <w:top w:val="single" w:sz="4" w:space="0" w:color="auto"/>
              <w:left w:val="nil"/>
              <w:bottom w:val="single" w:sz="4" w:space="0" w:color="auto"/>
              <w:right w:val="single" w:sz="4" w:space="0" w:color="000000"/>
            </w:tcBorders>
            <w:noWrap/>
            <w:vAlign w:val="bottom"/>
          </w:tcPr>
          <w:p w14:paraId="240B738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≥0,60</w:t>
            </w:r>
          </w:p>
        </w:tc>
      </w:tr>
    </w:tbl>
    <w:p w14:paraId="23EAC574" w14:textId="77777777" w:rsidR="00577401" w:rsidRPr="005A2364" w:rsidRDefault="00577401" w:rsidP="00577401">
      <w:pPr>
        <w:tabs>
          <w:tab w:val="left" w:pos="851"/>
        </w:tabs>
        <w:spacing w:before="120"/>
        <w:rPr>
          <w:rFonts w:ascii="Arial" w:hAnsi="Arial" w:cs="Arial"/>
          <w:sz w:val="20"/>
          <w:szCs w:val="20"/>
        </w:rPr>
      </w:pPr>
      <w:proofErr w:type="spellStart"/>
      <w:r w:rsidRPr="005A2364">
        <w:rPr>
          <w:rFonts w:ascii="Arial" w:hAnsi="Arial" w:cs="Arial"/>
          <w:sz w:val="20"/>
          <w:szCs w:val="20"/>
        </w:rPr>
        <w:t>Kolorimetrične</w:t>
      </w:r>
      <w:proofErr w:type="spellEnd"/>
      <w:r w:rsidRPr="005A2364">
        <w:rPr>
          <w:rFonts w:ascii="Arial" w:hAnsi="Arial" w:cs="Arial"/>
          <w:sz w:val="20"/>
          <w:szCs w:val="20"/>
        </w:rPr>
        <w:t xml:space="preserve"> lastnosti odsevne folije se izmerijo skladno s standardom ISO 7591 (CIE 15,  izvor svetlobe D65, geometrija merjenja CIE 45/0).</w:t>
      </w:r>
    </w:p>
    <w:p w14:paraId="00A5BFA6"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Barva odsevne folije (v novem stanju) mora biti locirana v področju predpisanih kromatičnih koordinat in faktorja svetlosti za posamezno barvo odsevne folije.</w:t>
      </w:r>
    </w:p>
    <w:p w14:paraId="5170F939" w14:textId="77777777" w:rsidR="009F6AB6" w:rsidRDefault="009F6AB6" w:rsidP="00577401">
      <w:pPr>
        <w:spacing w:before="120"/>
        <w:rPr>
          <w:rFonts w:ascii="Arial" w:hAnsi="Arial" w:cs="Arial"/>
          <w:sz w:val="20"/>
          <w:szCs w:val="20"/>
        </w:rPr>
      </w:pPr>
    </w:p>
    <w:p w14:paraId="69A72C69" w14:textId="7822284D" w:rsidR="00577401" w:rsidRPr="005A2364" w:rsidRDefault="00577401" w:rsidP="00577401">
      <w:pPr>
        <w:spacing w:before="120"/>
        <w:rPr>
          <w:rFonts w:ascii="Arial" w:hAnsi="Arial" w:cs="Arial"/>
          <w:sz w:val="20"/>
          <w:szCs w:val="20"/>
        </w:rPr>
      </w:pPr>
      <w:r w:rsidRPr="005A2364">
        <w:rPr>
          <w:rFonts w:ascii="Arial" w:hAnsi="Arial" w:cs="Arial"/>
          <w:sz w:val="20"/>
          <w:szCs w:val="20"/>
        </w:rPr>
        <w:t xml:space="preserve">Zahtevane minimalne vrednosti </w:t>
      </w:r>
      <w:proofErr w:type="spellStart"/>
      <w:r w:rsidRPr="005A2364">
        <w:rPr>
          <w:rFonts w:ascii="Arial" w:hAnsi="Arial" w:cs="Arial"/>
          <w:sz w:val="20"/>
          <w:szCs w:val="20"/>
        </w:rPr>
        <w:t>Flourescentnega</w:t>
      </w:r>
      <w:proofErr w:type="spellEnd"/>
      <w:r w:rsidRPr="005A2364">
        <w:rPr>
          <w:rFonts w:ascii="Arial" w:hAnsi="Arial" w:cs="Arial"/>
          <w:sz w:val="20"/>
          <w:szCs w:val="20"/>
        </w:rPr>
        <w:t xml:space="preserve"> faktorja ß(f) za nov material.</w:t>
      </w:r>
    </w:p>
    <w:p w14:paraId="4D5F9C06" w14:textId="77777777" w:rsidR="00577401" w:rsidRPr="005A2364" w:rsidRDefault="00577401" w:rsidP="00577401">
      <w:pPr>
        <w:rPr>
          <w:rFonts w:ascii="Arial" w:hAnsi="Arial" w:cs="Arial"/>
          <w:sz w:val="20"/>
          <w:szCs w:val="20"/>
        </w:rPr>
      </w:pP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577401" w:rsidRPr="005A2364" w14:paraId="5FBDF0B1" w14:textId="77777777" w:rsidTr="00E13270">
        <w:trPr>
          <w:trHeight w:val="264"/>
        </w:trPr>
        <w:tc>
          <w:tcPr>
            <w:tcW w:w="2518" w:type="dxa"/>
          </w:tcPr>
          <w:p w14:paraId="67F170E3" w14:textId="77777777" w:rsidR="00577401" w:rsidRPr="005A2364" w:rsidRDefault="00577401" w:rsidP="00E13270">
            <w:pPr>
              <w:rPr>
                <w:rFonts w:ascii="Arial" w:hAnsi="Arial" w:cs="Arial"/>
                <w:b/>
                <w:sz w:val="20"/>
                <w:szCs w:val="20"/>
              </w:rPr>
            </w:pPr>
            <w:r w:rsidRPr="005A2364">
              <w:rPr>
                <w:rFonts w:ascii="Arial" w:hAnsi="Arial" w:cs="Arial"/>
                <w:b/>
                <w:sz w:val="20"/>
                <w:szCs w:val="20"/>
              </w:rPr>
              <w:t>Barva</w:t>
            </w:r>
          </w:p>
        </w:tc>
        <w:tc>
          <w:tcPr>
            <w:tcW w:w="2324" w:type="dxa"/>
          </w:tcPr>
          <w:p w14:paraId="3484A515" w14:textId="77777777" w:rsidR="00577401" w:rsidRPr="005A2364" w:rsidRDefault="00577401" w:rsidP="00E13270">
            <w:pPr>
              <w:rPr>
                <w:rFonts w:ascii="Arial" w:hAnsi="Arial" w:cs="Arial"/>
                <w:b/>
                <w:sz w:val="20"/>
                <w:szCs w:val="20"/>
              </w:rPr>
            </w:pPr>
            <w:r w:rsidRPr="005A2364">
              <w:rPr>
                <w:rFonts w:ascii="Arial" w:hAnsi="Arial" w:cs="Arial"/>
                <w:b/>
                <w:sz w:val="20"/>
                <w:szCs w:val="20"/>
              </w:rPr>
              <w:t>Faktor ß(f)</w:t>
            </w:r>
          </w:p>
        </w:tc>
      </w:tr>
      <w:tr w:rsidR="00577401" w:rsidRPr="005A2364" w14:paraId="758D9E8D" w14:textId="77777777" w:rsidTr="00E13270">
        <w:trPr>
          <w:trHeight w:val="282"/>
        </w:trPr>
        <w:tc>
          <w:tcPr>
            <w:tcW w:w="2518" w:type="dxa"/>
          </w:tcPr>
          <w:p w14:paraId="14C79CE1" w14:textId="77777777" w:rsidR="00577401" w:rsidRPr="005A2364" w:rsidRDefault="00577401" w:rsidP="00E13270">
            <w:pPr>
              <w:rPr>
                <w:rFonts w:ascii="Arial" w:hAnsi="Arial" w:cs="Arial"/>
                <w:sz w:val="20"/>
                <w:szCs w:val="20"/>
              </w:rPr>
            </w:pPr>
            <w:proofErr w:type="spellStart"/>
            <w:r w:rsidRPr="005A2364">
              <w:rPr>
                <w:rFonts w:ascii="Arial" w:hAnsi="Arial" w:cs="Arial"/>
                <w:sz w:val="20"/>
                <w:szCs w:val="20"/>
              </w:rPr>
              <w:t>Fluo</w:t>
            </w:r>
            <w:proofErr w:type="spellEnd"/>
            <w:r w:rsidRPr="005A2364">
              <w:rPr>
                <w:rFonts w:ascii="Arial" w:hAnsi="Arial" w:cs="Arial"/>
                <w:sz w:val="20"/>
                <w:szCs w:val="20"/>
              </w:rPr>
              <w:t xml:space="preserve"> Y/G</w:t>
            </w:r>
          </w:p>
        </w:tc>
        <w:tc>
          <w:tcPr>
            <w:tcW w:w="2324" w:type="dxa"/>
          </w:tcPr>
          <w:p w14:paraId="48DA30C4" w14:textId="77777777" w:rsidR="00577401" w:rsidRPr="005A2364" w:rsidRDefault="00577401" w:rsidP="00E13270">
            <w:pPr>
              <w:rPr>
                <w:rFonts w:ascii="Arial" w:hAnsi="Arial" w:cs="Arial"/>
                <w:sz w:val="20"/>
                <w:szCs w:val="20"/>
              </w:rPr>
            </w:pPr>
            <w:r w:rsidRPr="005A2364">
              <w:rPr>
                <w:rFonts w:ascii="Arial" w:hAnsi="Arial" w:cs="Arial"/>
                <w:sz w:val="20"/>
                <w:szCs w:val="20"/>
              </w:rPr>
              <w:t>≥0,35</w:t>
            </w:r>
          </w:p>
        </w:tc>
      </w:tr>
    </w:tbl>
    <w:p w14:paraId="3F8E7CF8" w14:textId="77777777" w:rsidR="00577401" w:rsidRDefault="00577401" w:rsidP="00577401">
      <w:pPr>
        <w:tabs>
          <w:tab w:val="left" w:pos="851"/>
        </w:tabs>
        <w:spacing w:before="120"/>
        <w:rPr>
          <w:rFonts w:ascii="Arial" w:hAnsi="Arial" w:cs="Arial"/>
          <w:sz w:val="20"/>
          <w:szCs w:val="20"/>
        </w:rPr>
      </w:pPr>
      <w:r w:rsidRPr="005A2364">
        <w:rPr>
          <w:rFonts w:ascii="Arial" w:hAnsi="Arial" w:cs="Arial"/>
          <w:sz w:val="20"/>
          <w:szCs w:val="20"/>
        </w:rPr>
        <w:lastRenderedPageBreak/>
        <w:t>Zahtevane minimalne vrednosti koeficienta odsevnosti (</w:t>
      </w:r>
      <w:proofErr w:type="spellStart"/>
      <w:r w:rsidRPr="005A2364">
        <w:rPr>
          <w:rFonts w:ascii="Arial" w:hAnsi="Arial" w:cs="Arial"/>
          <w:sz w:val="20"/>
          <w:szCs w:val="20"/>
        </w:rPr>
        <w:t>retroreflesije</w:t>
      </w:r>
      <w:proofErr w:type="spellEnd"/>
      <w:r w:rsidRPr="005A2364">
        <w:rPr>
          <w:rFonts w:ascii="Arial" w:hAnsi="Arial" w:cs="Arial"/>
          <w:sz w:val="20"/>
          <w:szCs w:val="20"/>
        </w:rPr>
        <w:t xml:space="preserve">) R (cd / </w:t>
      </w:r>
      <w:proofErr w:type="spellStart"/>
      <w:r w:rsidRPr="005A2364">
        <w:rPr>
          <w:rFonts w:ascii="Arial" w:hAnsi="Arial" w:cs="Arial"/>
          <w:sz w:val="20"/>
          <w:szCs w:val="20"/>
        </w:rPr>
        <w:t>lux</w:t>
      </w:r>
      <w:proofErr w:type="spellEnd"/>
      <w:r w:rsidRPr="005A2364">
        <w:rPr>
          <w:rFonts w:ascii="Arial" w:hAnsi="Arial" w:cs="Arial"/>
          <w:sz w:val="20"/>
          <w:szCs w:val="20"/>
        </w:rPr>
        <w:t xml:space="preserve"> / m</w:t>
      </w:r>
      <w:r w:rsidRPr="005A2364">
        <w:rPr>
          <w:rFonts w:ascii="Arial" w:hAnsi="Arial" w:cs="Arial"/>
          <w:sz w:val="20"/>
          <w:szCs w:val="20"/>
          <w:vertAlign w:val="superscript"/>
        </w:rPr>
        <w:t>2</w:t>
      </w:r>
      <w:r w:rsidRPr="005A2364">
        <w:rPr>
          <w:rFonts w:ascii="Arial" w:hAnsi="Arial" w:cs="Arial"/>
          <w:sz w:val="20"/>
          <w:szCs w:val="20"/>
        </w:rPr>
        <w:t>) za posamezne barve odsevne folije so naslednje:</w:t>
      </w:r>
    </w:p>
    <w:p w14:paraId="585D042B" w14:textId="77777777" w:rsidR="00577401" w:rsidRPr="005A2364" w:rsidRDefault="00577401" w:rsidP="00577401">
      <w:pPr>
        <w:tabs>
          <w:tab w:val="left" w:pos="851"/>
        </w:tabs>
        <w:spacing w:before="120"/>
        <w:rPr>
          <w:rFonts w:ascii="Arial" w:hAnsi="Arial" w:cs="Arial"/>
          <w:sz w:val="20"/>
          <w:szCs w:val="20"/>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577401" w:rsidRPr="005A2364" w14:paraId="1FF230F5" w14:textId="77777777" w:rsidTr="00E13270">
        <w:trPr>
          <w:trHeight w:val="300"/>
        </w:trPr>
        <w:tc>
          <w:tcPr>
            <w:tcW w:w="1654" w:type="dxa"/>
            <w:noWrap/>
            <w:vAlign w:val="center"/>
          </w:tcPr>
          <w:p w14:paraId="0375C9CE" w14:textId="77777777" w:rsidR="00577401" w:rsidRPr="005A2364" w:rsidRDefault="00577401" w:rsidP="00E13270">
            <w:pPr>
              <w:spacing w:after="60"/>
              <w:rPr>
                <w:rFonts w:ascii="Arial" w:hAnsi="Arial" w:cs="Arial"/>
                <w:b/>
                <w:sz w:val="20"/>
                <w:szCs w:val="20"/>
              </w:rPr>
            </w:pPr>
            <w:r w:rsidRPr="005A2364">
              <w:rPr>
                <w:rFonts w:ascii="Arial" w:hAnsi="Arial" w:cs="Arial"/>
                <w:b/>
                <w:sz w:val="20"/>
                <w:szCs w:val="20"/>
              </w:rPr>
              <w:t>Kot opazovanja</w:t>
            </w:r>
          </w:p>
        </w:tc>
        <w:tc>
          <w:tcPr>
            <w:tcW w:w="1050" w:type="dxa"/>
            <w:noWrap/>
            <w:vAlign w:val="center"/>
          </w:tcPr>
          <w:p w14:paraId="58CB91B1" w14:textId="77777777" w:rsidR="00577401" w:rsidRPr="005A2364" w:rsidRDefault="00577401" w:rsidP="00E13270">
            <w:pPr>
              <w:spacing w:after="60"/>
              <w:rPr>
                <w:rFonts w:ascii="Arial" w:hAnsi="Arial" w:cs="Arial"/>
                <w:b/>
                <w:sz w:val="20"/>
                <w:szCs w:val="20"/>
              </w:rPr>
            </w:pPr>
            <w:r w:rsidRPr="005A2364">
              <w:rPr>
                <w:rFonts w:ascii="Arial" w:hAnsi="Arial" w:cs="Arial"/>
                <w:b/>
                <w:sz w:val="20"/>
                <w:szCs w:val="20"/>
              </w:rPr>
              <w:t>Vpadni</w:t>
            </w:r>
          </w:p>
          <w:p w14:paraId="14A11370" w14:textId="77777777" w:rsidR="00577401" w:rsidRPr="005A2364" w:rsidRDefault="00577401" w:rsidP="00E13270">
            <w:pPr>
              <w:spacing w:after="60"/>
              <w:rPr>
                <w:rFonts w:ascii="Arial" w:hAnsi="Arial" w:cs="Arial"/>
                <w:b/>
                <w:sz w:val="20"/>
                <w:szCs w:val="20"/>
              </w:rPr>
            </w:pPr>
            <w:r w:rsidRPr="005A2364">
              <w:rPr>
                <w:rFonts w:ascii="Arial" w:hAnsi="Arial" w:cs="Arial"/>
                <w:b/>
                <w:sz w:val="20"/>
                <w:szCs w:val="20"/>
              </w:rPr>
              <w:t>kot</w:t>
            </w:r>
          </w:p>
        </w:tc>
        <w:tc>
          <w:tcPr>
            <w:tcW w:w="1506" w:type="dxa"/>
            <w:noWrap/>
            <w:vAlign w:val="center"/>
          </w:tcPr>
          <w:p w14:paraId="027364E4" w14:textId="77777777" w:rsidR="00577401" w:rsidRPr="005A2364" w:rsidRDefault="00577401" w:rsidP="00E13270">
            <w:pPr>
              <w:spacing w:after="60"/>
              <w:rPr>
                <w:rFonts w:ascii="Arial" w:hAnsi="Arial" w:cs="Arial"/>
                <w:b/>
                <w:sz w:val="20"/>
                <w:szCs w:val="20"/>
              </w:rPr>
            </w:pPr>
            <w:r w:rsidRPr="005A2364">
              <w:rPr>
                <w:rFonts w:ascii="Arial" w:hAnsi="Arial" w:cs="Arial"/>
                <w:b/>
                <w:sz w:val="20"/>
                <w:szCs w:val="20"/>
              </w:rPr>
              <w:t>FLOU Y/G</w:t>
            </w:r>
          </w:p>
        </w:tc>
      </w:tr>
      <w:tr w:rsidR="00577401" w:rsidRPr="005A2364" w14:paraId="2F2E9A2C" w14:textId="77777777" w:rsidTr="00E13270">
        <w:trPr>
          <w:trHeight w:val="300"/>
        </w:trPr>
        <w:tc>
          <w:tcPr>
            <w:tcW w:w="1654" w:type="dxa"/>
            <w:vMerge w:val="restart"/>
            <w:noWrap/>
            <w:vAlign w:val="center"/>
          </w:tcPr>
          <w:p w14:paraId="294CEE5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0,20°</w:t>
            </w:r>
          </w:p>
        </w:tc>
        <w:tc>
          <w:tcPr>
            <w:tcW w:w="1050" w:type="dxa"/>
            <w:noWrap/>
            <w:vAlign w:val="center"/>
          </w:tcPr>
          <w:p w14:paraId="0760471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15</w:t>
            </w:r>
            <w:r w:rsidRPr="005A2364">
              <w:rPr>
                <w:rFonts w:ascii="Cambria Math" w:hAnsi="Cambria Math" w:cs="Arial"/>
                <w:sz w:val="20"/>
                <w:szCs w:val="20"/>
              </w:rPr>
              <w:t>⁰</w:t>
            </w:r>
          </w:p>
        </w:tc>
        <w:tc>
          <w:tcPr>
            <w:tcW w:w="1506" w:type="dxa"/>
            <w:noWrap/>
            <w:vAlign w:val="center"/>
          </w:tcPr>
          <w:p w14:paraId="1393FBC6"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300</w:t>
            </w:r>
          </w:p>
        </w:tc>
      </w:tr>
      <w:tr w:rsidR="00577401" w:rsidRPr="005A2364" w14:paraId="32467E8A" w14:textId="77777777" w:rsidTr="00E13270">
        <w:trPr>
          <w:trHeight w:val="300"/>
        </w:trPr>
        <w:tc>
          <w:tcPr>
            <w:tcW w:w="1654" w:type="dxa"/>
            <w:vMerge/>
            <w:vAlign w:val="center"/>
          </w:tcPr>
          <w:p w14:paraId="29DD4927" w14:textId="77777777" w:rsidR="00577401" w:rsidRPr="005A2364" w:rsidRDefault="00577401" w:rsidP="00E13270">
            <w:pPr>
              <w:spacing w:before="60" w:after="60"/>
              <w:rPr>
                <w:rFonts w:ascii="Arial" w:hAnsi="Arial" w:cs="Arial"/>
                <w:sz w:val="20"/>
                <w:szCs w:val="20"/>
              </w:rPr>
            </w:pPr>
          </w:p>
        </w:tc>
        <w:tc>
          <w:tcPr>
            <w:tcW w:w="1050" w:type="dxa"/>
            <w:noWrap/>
            <w:vAlign w:val="center"/>
          </w:tcPr>
          <w:p w14:paraId="294C155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40</w:t>
            </w:r>
            <w:r w:rsidRPr="005A2364">
              <w:rPr>
                <w:rFonts w:ascii="Cambria Math" w:hAnsi="Cambria Math" w:cs="Arial"/>
                <w:sz w:val="20"/>
                <w:szCs w:val="20"/>
              </w:rPr>
              <w:t>⁰</w:t>
            </w:r>
          </w:p>
        </w:tc>
        <w:tc>
          <w:tcPr>
            <w:tcW w:w="1506" w:type="dxa"/>
            <w:noWrap/>
            <w:vAlign w:val="center"/>
          </w:tcPr>
          <w:p w14:paraId="66DC737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80</w:t>
            </w:r>
          </w:p>
        </w:tc>
      </w:tr>
    </w:tbl>
    <w:p w14:paraId="55713399" w14:textId="77777777" w:rsidR="00577401" w:rsidRPr="005A2364" w:rsidRDefault="00577401" w:rsidP="00577401">
      <w:pPr>
        <w:rPr>
          <w:rFonts w:ascii="Arial" w:hAnsi="Arial" w:cs="Arial"/>
          <w:color w:val="FF0000"/>
          <w:sz w:val="20"/>
          <w:szCs w:val="20"/>
        </w:rPr>
      </w:pPr>
    </w:p>
    <w:p w14:paraId="7B5100DC" w14:textId="77777777" w:rsidR="00577401" w:rsidRPr="005A2364" w:rsidRDefault="00577401" w:rsidP="00577401">
      <w:pPr>
        <w:numPr>
          <w:ilvl w:val="1"/>
          <w:numId w:val="22"/>
        </w:numPr>
        <w:tabs>
          <w:tab w:val="clear" w:pos="360"/>
          <w:tab w:val="num" w:pos="0"/>
          <w:tab w:val="num" w:pos="540"/>
          <w:tab w:val="left" w:pos="851"/>
        </w:tabs>
        <w:spacing w:before="120"/>
        <w:ind w:left="720" w:hanging="720"/>
        <w:jc w:val="both"/>
        <w:rPr>
          <w:rFonts w:ascii="Arial" w:hAnsi="Arial" w:cs="Arial"/>
          <w:sz w:val="20"/>
          <w:szCs w:val="20"/>
        </w:rPr>
      </w:pPr>
      <w:r w:rsidRPr="005A2364">
        <w:rPr>
          <w:rFonts w:ascii="Arial" w:hAnsi="Arial" w:cs="Arial"/>
          <w:b/>
          <w:sz w:val="20"/>
          <w:szCs w:val="20"/>
        </w:rPr>
        <w:t>Numerično vrednotenje barv in odsevnosti za grb</w:t>
      </w:r>
    </w:p>
    <w:p w14:paraId="6D9B022A"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Zahtevane kromatične koordinate in faktorji svetlosti za posamezne v grbu uporabljene barve so naslednje:</w:t>
      </w: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577401" w:rsidRPr="005A2364" w14:paraId="466F4B4B" w14:textId="77777777" w:rsidTr="00E13270">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6EAEE40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CIE barvni sistem </w:t>
            </w:r>
          </w:p>
        </w:tc>
      </w:tr>
      <w:tr w:rsidR="00577401" w:rsidRPr="005A2364" w14:paraId="0D12F115" w14:textId="77777777" w:rsidTr="00E13270">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36A8593C"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Barva</w:t>
            </w:r>
          </w:p>
        </w:tc>
        <w:tc>
          <w:tcPr>
            <w:tcW w:w="0" w:type="auto"/>
            <w:gridSpan w:val="2"/>
            <w:tcBorders>
              <w:top w:val="single" w:sz="4" w:space="0" w:color="auto"/>
              <w:left w:val="nil"/>
              <w:bottom w:val="single" w:sz="4" w:space="0" w:color="auto"/>
              <w:right w:val="single" w:sz="4" w:space="0" w:color="auto"/>
            </w:tcBorders>
            <w:vAlign w:val="bottom"/>
          </w:tcPr>
          <w:p w14:paraId="7374163B"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4785C18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715F429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6E8BA60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7E6D337B"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Faktor svetlosti</w:t>
            </w:r>
          </w:p>
          <w:p w14:paraId="3E5CE6E7"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β</w:t>
            </w:r>
          </w:p>
        </w:tc>
      </w:tr>
      <w:tr w:rsidR="00577401" w:rsidRPr="005A2364" w14:paraId="4A5502A4" w14:textId="77777777" w:rsidTr="00E13270">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AB758D8" w14:textId="77777777" w:rsidR="00577401" w:rsidRPr="005A2364" w:rsidRDefault="00577401" w:rsidP="00E13270">
            <w:pPr>
              <w:spacing w:before="60" w:after="60"/>
              <w:rPr>
                <w:rFonts w:ascii="Arial" w:hAnsi="Arial" w:cs="Arial"/>
                <w:sz w:val="20"/>
                <w:szCs w:val="20"/>
              </w:rPr>
            </w:pPr>
          </w:p>
        </w:tc>
        <w:tc>
          <w:tcPr>
            <w:tcW w:w="0" w:type="auto"/>
            <w:tcBorders>
              <w:top w:val="nil"/>
              <w:left w:val="nil"/>
              <w:bottom w:val="single" w:sz="4" w:space="0" w:color="auto"/>
              <w:right w:val="single" w:sz="4" w:space="0" w:color="auto"/>
            </w:tcBorders>
            <w:noWrap/>
            <w:vAlign w:val="bottom"/>
          </w:tcPr>
          <w:p w14:paraId="56D8225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3CAB706D"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1804DE3E"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0DCE9F6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4AC70D8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5160158B"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0" w:type="auto"/>
            <w:tcBorders>
              <w:top w:val="nil"/>
              <w:left w:val="nil"/>
              <w:bottom w:val="single" w:sz="4" w:space="0" w:color="auto"/>
              <w:right w:val="single" w:sz="4" w:space="0" w:color="auto"/>
            </w:tcBorders>
            <w:noWrap/>
            <w:vAlign w:val="bottom"/>
          </w:tcPr>
          <w:p w14:paraId="6E27533B"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x</w:t>
            </w:r>
          </w:p>
        </w:tc>
        <w:tc>
          <w:tcPr>
            <w:tcW w:w="0" w:type="auto"/>
            <w:tcBorders>
              <w:top w:val="nil"/>
              <w:left w:val="nil"/>
              <w:bottom w:val="single" w:sz="4" w:space="0" w:color="auto"/>
              <w:right w:val="single" w:sz="4" w:space="0" w:color="auto"/>
            </w:tcBorders>
            <w:noWrap/>
            <w:vAlign w:val="bottom"/>
          </w:tcPr>
          <w:p w14:paraId="75B0E130"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y</w:t>
            </w:r>
          </w:p>
        </w:tc>
        <w:tc>
          <w:tcPr>
            <w:tcW w:w="1936" w:type="dxa"/>
            <w:vMerge/>
            <w:tcBorders>
              <w:top w:val="nil"/>
              <w:left w:val="nil"/>
              <w:bottom w:val="single" w:sz="4" w:space="0" w:color="auto"/>
              <w:right w:val="single" w:sz="4" w:space="0" w:color="auto"/>
            </w:tcBorders>
            <w:vAlign w:val="center"/>
          </w:tcPr>
          <w:p w14:paraId="1DBBD7DD" w14:textId="77777777" w:rsidR="00577401" w:rsidRPr="005A2364" w:rsidRDefault="00577401" w:rsidP="00E13270">
            <w:pPr>
              <w:spacing w:before="60" w:after="60"/>
              <w:rPr>
                <w:rFonts w:ascii="Arial" w:hAnsi="Arial" w:cs="Arial"/>
                <w:sz w:val="20"/>
                <w:szCs w:val="20"/>
              </w:rPr>
            </w:pPr>
          </w:p>
        </w:tc>
      </w:tr>
      <w:tr w:rsidR="00577401" w:rsidRPr="005A2364" w14:paraId="7AD71540" w14:textId="77777777" w:rsidTr="00E13270">
        <w:tc>
          <w:tcPr>
            <w:tcW w:w="0" w:type="auto"/>
            <w:tcBorders>
              <w:top w:val="nil"/>
              <w:left w:val="single" w:sz="4" w:space="0" w:color="auto"/>
              <w:bottom w:val="single" w:sz="4" w:space="0" w:color="auto"/>
              <w:right w:val="single" w:sz="4" w:space="0" w:color="auto"/>
            </w:tcBorders>
            <w:noWrap/>
            <w:vAlign w:val="bottom"/>
          </w:tcPr>
          <w:p w14:paraId="3A5320C0"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Bela</w:t>
            </w:r>
          </w:p>
        </w:tc>
        <w:tc>
          <w:tcPr>
            <w:tcW w:w="0" w:type="auto"/>
            <w:tcBorders>
              <w:top w:val="nil"/>
              <w:left w:val="nil"/>
              <w:bottom w:val="single" w:sz="4" w:space="0" w:color="auto"/>
              <w:right w:val="single" w:sz="4" w:space="0" w:color="auto"/>
            </w:tcBorders>
            <w:noWrap/>
            <w:vAlign w:val="bottom"/>
          </w:tcPr>
          <w:p w14:paraId="221C310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0,305</w:t>
            </w:r>
          </w:p>
        </w:tc>
        <w:tc>
          <w:tcPr>
            <w:tcW w:w="0" w:type="auto"/>
            <w:tcBorders>
              <w:top w:val="nil"/>
              <w:left w:val="nil"/>
              <w:bottom w:val="single" w:sz="4" w:space="0" w:color="auto"/>
              <w:right w:val="single" w:sz="4" w:space="0" w:color="auto"/>
            </w:tcBorders>
            <w:noWrap/>
            <w:vAlign w:val="bottom"/>
          </w:tcPr>
          <w:p w14:paraId="2E92AE9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0,315</w:t>
            </w:r>
          </w:p>
        </w:tc>
        <w:tc>
          <w:tcPr>
            <w:tcW w:w="0" w:type="auto"/>
            <w:tcBorders>
              <w:top w:val="nil"/>
              <w:left w:val="nil"/>
              <w:bottom w:val="single" w:sz="4" w:space="0" w:color="auto"/>
              <w:right w:val="single" w:sz="4" w:space="0" w:color="auto"/>
            </w:tcBorders>
            <w:noWrap/>
            <w:vAlign w:val="bottom"/>
          </w:tcPr>
          <w:p w14:paraId="4C41B6A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0,335</w:t>
            </w:r>
          </w:p>
        </w:tc>
        <w:tc>
          <w:tcPr>
            <w:tcW w:w="0" w:type="auto"/>
            <w:tcBorders>
              <w:top w:val="nil"/>
              <w:left w:val="nil"/>
              <w:bottom w:val="single" w:sz="4" w:space="0" w:color="auto"/>
              <w:right w:val="single" w:sz="4" w:space="0" w:color="auto"/>
            </w:tcBorders>
            <w:noWrap/>
            <w:vAlign w:val="bottom"/>
          </w:tcPr>
          <w:p w14:paraId="1008AA3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0,345</w:t>
            </w:r>
          </w:p>
        </w:tc>
        <w:tc>
          <w:tcPr>
            <w:tcW w:w="0" w:type="auto"/>
            <w:tcBorders>
              <w:top w:val="nil"/>
              <w:left w:val="nil"/>
              <w:bottom w:val="single" w:sz="4" w:space="0" w:color="auto"/>
              <w:right w:val="single" w:sz="4" w:space="0" w:color="auto"/>
            </w:tcBorders>
            <w:noWrap/>
            <w:vAlign w:val="bottom"/>
          </w:tcPr>
          <w:p w14:paraId="3776C46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0,325</w:t>
            </w:r>
          </w:p>
        </w:tc>
        <w:tc>
          <w:tcPr>
            <w:tcW w:w="0" w:type="auto"/>
            <w:tcBorders>
              <w:top w:val="nil"/>
              <w:left w:val="nil"/>
              <w:bottom w:val="single" w:sz="4" w:space="0" w:color="auto"/>
              <w:right w:val="single" w:sz="4" w:space="0" w:color="auto"/>
            </w:tcBorders>
            <w:noWrap/>
            <w:vAlign w:val="bottom"/>
          </w:tcPr>
          <w:p w14:paraId="625903F2"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0,355</w:t>
            </w:r>
          </w:p>
        </w:tc>
        <w:tc>
          <w:tcPr>
            <w:tcW w:w="0" w:type="auto"/>
            <w:tcBorders>
              <w:top w:val="nil"/>
              <w:left w:val="nil"/>
              <w:bottom w:val="single" w:sz="4" w:space="0" w:color="auto"/>
              <w:right w:val="single" w:sz="4" w:space="0" w:color="auto"/>
            </w:tcBorders>
            <w:noWrap/>
            <w:vAlign w:val="bottom"/>
          </w:tcPr>
          <w:p w14:paraId="0BF9500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0,295</w:t>
            </w:r>
          </w:p>
        </w:tc>
        <w:tc>
          <w:tcPr>
            <w:tcW w:w="0" w:type="auto"/>
            <w:tcBorders>
              <w:top w:val="nil"/>
              <w:left w:val="nil"/>
              <w:bottom w:val="single" w:sz="4" w:space="0" w:color="auto"/>
              <w:right w:val="single" w:sz="4" w:space="0" w:color="auto"/>
            </w:tcBorders>
            <w:noWrap/>
            <w:vAlign w:val="bottom"/>
          </w:tcPr>
          <w:p w14:paraId="767FF2B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0,325</w:t>
            </w:r>
          </w:p>
        </w:tc>
        <w:tc>
          <w:tcPr>
            <w:tcW w:w="1936" w:type="dxa"/>
            <w:tcBorders>
              <w:top w:val="single" w:sz="4" w:space="0" w:color="auto"/>
              <w:left w:val="nil"/>
              <w:bottom w:val="single" w:sz="4" w:space="0" w:color="auto"/>
              <w:right w:val="single" w:sz="4" w:space="0" w:color="000000"/>
            </w:tcBorders>
            <w:noWrap/>
            <w:vAlign w:val="bottom"/>
          </w:tcPr>
          <w:p w14:paraId="258F059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w:t>
            </w:r>
          </w:p>
        </w:tc>
      </w:tr>
      <w:tr w:rsidR="00577401" w:rsidRPr="005A2364" w14:paraId="214BD188" w14:textId="77777777" w:rsidTr="00E13270">
        <w:tc>
          <w:tcPr>
            <w:tcW w:w="0" w:type="auto"/>
            <w:tcBorders>
              <w:top w:val="nil"/>
              <w:left w:val="single" w:sz="4" w:space="0" w:color="auto"/>
              <w:bottom w:val="single" w:sz="4" w:space="0" w:color="auto"/>
              <w:right w:val="single" w:sz="4" w:space="0" w:color="auto"/>
            </w:tcBorders>
            <w:noWrap/>
            <w:vAlign w:val="bottom"/>
          </w:tcPr>
          <w:p w14:paraId="28572173"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Modra</w:t>
            </w:r>
          </w:p>
        </w:tc>
        <w:tc>
          <w:tcPr>
            <w:tcW w:w="0" w:type="auto"/>
            <w:tcBorders>
              <w:top w:val="nil"/>
              <w:left w:val="nil"/>
              <w:bottom w:val="single" w:sz="4" w:space="0" w:color="auto"/>
              <w:right w:val="single" w:sz="4" w:space="0" w:color="auto"/>
            </w:tcBorders>
            <w:noWrap/>
            <w:vAlign w:val="bottom"/>
          </w:tcPr>
          <w:p w14:paraId="31AB138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0,160</w:t>
            </w:r>
          </w:p>
        </w:tc>
        <w:tc>
          <w:tcPr>
            <w:tcW w:w="0" w:type="auto"/>
            <w:tcBorders>
              <w:top w:val="nil"/>
              <w:left w:val="nil"/>
              <w:bottom w:val="single" w:sz="4" w:space="0" w:color="auto"/>
              <w:right w:val="single" w:sz="4" w:space="0" w:color="auto"/>
            </w:tcBorders>
            <w:noWrap/>
            <w:vAlign w:val="bottom"/>
          </w:tcPr>
          <w:p w14:paraId="0B188786"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0,125</w:t>
            </w:r>
          </w:p>
        </w:tc>
        <w:tc>
          <w:tcPr>
            <w:tcW w:w="0" w:type="auto"/>
            <w:tcBorders>
              <w:top w:val="nil"/>
              <w:left w:val="nil"/>
              <w:bottom w:val="single" w:sz="4" w:space="0" w:color="auto"/>
              <w:right w:val="single" w:sz="4" w:space="0" w:color="auto"/>
            </w:tcBorders>
            <w:noWrap/>
            <w:vAlign w:val="bottom"/>
          </w:tcPr>
          <w:p w14:paraId="4713C79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0,160</w:t>
            </w:r>
          </w:p>
        </w:tc>
        <w:tc>
          <w:tcPr>
            <w:tcW w:w="0" w:type="auto"/>
            <w:tcBorders>
              <w:top w:val="nil"/>
              <w:left w:val="nil"/>
              <w:bottom w:val="single" w:sz="4" w:space="0" w:color="auto"/>
              <w:right w:val="single" w:sz="4" w:space="0" w:color="auto"/>
            </w:tcBorders>
            <w:noWrap/>
            <w:vAlign w:val="bottom"/>
          </w:tcPr>
          <w:p w14:paraId="5CDDCB1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0,155</w:t>
            </w:r>
          </w:p>
        </w:tc>
        <w:tc>
          <w:tcPr>
            <w:tcW w:w="0" w:type="auto"/>
            <w:tcBorders>
              <w:top w:val="nil"/>
              <w:left w:val="nil"/>
              <w:bottom w:val="single" w:sz="4" w:space="0" w:color="auto"/>
              <w:right w:val="single" w:sz="4" w:space="0" w:color="auto"/>
            </w:tcBorders>
            <w:noWrap/>
            <w:vAlign w:val="bottom"/>
          </w:tcPr>
          <w:p w14:paraId="43C62C1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0,190</w:t>
            </w:r>
          </w:p>
        </w:tc>
        <w:tc>
          <w:tcPr>
            <w:tcW w:w="0" w:type="auto"/>
            <w:tcBorders>
              <w:top w:val="nil"/>
              <w:left w:val="nil"/>
              <w:bottom w:val="single" w:sz="4" w:space="0" w:color="auto"/>
              <w:right w:val="single" w:sz="4" w:space="0" w:color="auto"/>
            </w:tcBorders>
            <w:noWrap/>
            <w:vAlign w:val="bottom"/>
          </w:tcPr>
          <w:p w14:paraId="24975C2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0,155</w:t>
            </w:r>
          </w:p>
        </w:tc>
        <w:tc>
          <w:tcPr>
            <w:tcW w:w="0" w:type="auto"/>
            <w:tcBorders>
              <w:top w:val="nil"/>
              <w:left w:val="nil"/>
              <w:bottom w:val="single" w:sz="4" w:space="0" w:color="auto"/>
              <w:right w:val="single" w:sz="4" w:space="0" w:color="auto"/>
            </w:tcBorders>
            <w:noWrap/>
            <w:vAlign w:val="bottom"/>
          </w:tcPr>
          <w:p w14:paraId="5DB73B8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0,190</w:t>
            </w:r>
          </w:p>
        </w:tc>
        <w:tc>
          <w:tcPr>
            <w:tcW w:w="0" w:type="auto"/>
            <w:tcBorders>
              <w:top w:val="nil"/>
              <w:left w:val="nil"/>
              <w:bottom w:val="single" w:sz="4" w:space="0" w:color="auto"/>
              <w:right w:val="single" w:sz="4" w:space="0" w:color="auto"/>
            </w:tcBorders>
            <w:noWrap/>
            <w:vAlign w:val="bottom"/>
          </w:tcPr>
          <w:p w14:paraId="59739171"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0,125</w:t>
            </w:r>
          </w:p>
        </w:tc>
        <w:tc>
          <w:tcPr>
            <w:tcW w:w="1936" w:type="dxa"/>
            <w:tcBorders>
              <w:top w:val="single" w:sz="4" w:space="0" w:color="auto"/>
              <w:left w:val="nil"/>
              <w:bottom w:val="single" w:sz="4" w:space="0" w:color="auto"/>
              <w:right w:val="single" w:sz="4" w:space="0" w:color="000000"/>
            </w:tcBorders>
            <w:noWrap/>
            <w:vAlign w:val="bottom"/>
          </w:tcPr>
          <w:p w14:paraId="419F8F5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0,01 ≤ β ≤ 0,03</w:t>
            </w:r>
          </w:p>
        </w:tc>
      </w:tr>
      <w:tr w:rsidR="00577401" w:rsidRPr="005A2364" w14:paraId="1A6C02FF" w14:textId="77777777" w:rsidTr="00E13270">
        <w:tc>
          <w:tcPr>
            <w:tcW w:w="0" w:type="auto"/>
            <w:tcBorders>
              <w:top w:val="nil"/>
              <w:left w:val="single" w:sz="4" w:space="0" w:color="auto"/>
              <w:bottom w:val="single" w:sz="4" w:space="0" w:color="auto"/>
              <w:right w:val="single" w:sz="4" w:space="0" w:color="auto"/>
            </w:tcBorders>
            <w:noWrap/>
            <w:vAlign w:val="bottom"/>
          </w:tcPr>
          <w:p w14:paraId="74B213B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Modra (zastava)</w:t>
            </w:r>
          </w:p>
        </w:tc>
        <w:tc>
          <w:tcPr>
            <w:tcW w:w="0" w:type="auto"/>
            <w:tcBorders>
              <w:top w:val="nil"/>
              <w:left w:val="nil"/>
              <w:bottom w:val="single" w:sz="4" w:space="0" w:color="auto"/>
              <w:right w:val="single" w:sz="4" w:space="0" w:color="auto"/>
            </w:tcBorders>
            <w:noWrap/>
            <w:vAlign w:val="bottom"/>
          </w:tcPr>
          <w:p w14:paraId="6EAB2DF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0,150</w:t>
            </w:r>
          </w:p>
        </w:tc>
        <w:tc>
          <w:tcPr>
            <w:tcW w:w="0" w:type="auto"/>
            <w:tcBorders>
              <w:top w:val="nil"/>
              <w:left w:val="nil"/>
              <w:bottom w:val="single" w:sz="4" w:space="0" w:color="auto"/>
              <w:right w:val="single" w:sz="4" w:space="0" w:color="auto"/>
            </w:tcBorders>
            <w:noWrap/>
            <w:vAlign w:val="bottom"/>
          </w:tcPr>
          <w:p w14:paraId="3810534C"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 0,160</w:t>
            </w:r>
          </w:p>
        </w:tc>
        <w:tc>
          <w:tcPr>
            <w:tcW w:w="0" w:type="auto"/>
            <w:tcBorders>
              <w:top w:val="nil"/>
              <w:left w:val="nil"/>
              <w:bottom w:val="single" w:sz="4" w:space="0" w:color="auto"/>
              <w:right w:val="single" w:sz="4" w:space="0" w:color="auto"/>
            </w:tcBorders>
            <w:noWrap/>
            <w:vAlign w:val="bottom"/>
          </w:tcPr>
          <w:p w14:paraId="6558655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0,180</w:t>
            </w:r>
          </w:p>
        </w:tc>
        <w:tc>
          <w:tcPr>
            <w:tcW w:w="0" w:type="auto"/>
            <w:tcBorders>
              <w:top w:val="nil"/>
              <w:left w:val="nil"/>
              <w:bottom w:val="single" w:sz="4" w:space="0" w:color="auto"/>
              <w:right w:val="single" w:sz="4" w:space="0" w:color="auto"/>
            </w:tcBorders>
            <w:noWrap/>
            <w:vAlign w:val="bottom"/>
          </w:tcPr>
          <w:p w14:paraId="0B34DFE7"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0,160</w:t>
            </w:r>
          </w:p>
        </w:tc>
        <w:tc>
          <w:tcPr>
            <w:tcW w:w="0" w:type="auto"/>
            <w:tcBorders>
              <w:top w:val="nil"/>
              <w:left w:val="nil"/>
              <w:bottom w:val="single" w:sz="4" w:space="0" w:color="auto"/>
              <w:right w:val="single" w:sz="4" w:space="0" w:color="auto"/>
            </w:tcBorders>
            <w:noWrap/>
            <w:vAlign w:val="bottom"/>
          </w:tcPr>
          <w:p w14:paraId="067E48DC"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0,180</w:t>
            </w:r>
          </w:p>
        </w:tc>
        <w:tc>
          <w:tcPr>
            <w:tcW w:w="0" w:type="auto"/>
            <w:tcBorders>
              <w:top w:val="nil"/>
              <w:left w:val="nil"/>
              <w:bottom w:val="single" w:sz="4" w:space="0" w:color="auto"/>
              <w:right w:val="single" w:sz="4" w:space="0" w:color="auto"/>
            </w:tcBorders>
            <w:noWrap/>
            <w:vAlign w:val="bottom"/>
          </w:tcPr>
          <w:p w14:paraId="35BDCC4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0,210</w:t>
            </w:r>
          </w:p>
        </w:tc>
        <w:tc>
          <w:tcPr>
            <w:tcW w:w="0" w:type="auto"/>
            <w:tcBorders>
              <w:top w:val="nil"/>
              <w:left w:val="nil"/>
              <w:bottom w:val="single" w:sz="4" w:space="0" w:color="auto"/>
              <w:right w:val="single" w:sz="4" w:space="0" w:color="auto"/>
            </w:tcBorders>
            <w:noWrap/>
            <w:vAlign w:val="bottom"/>
          </w:tcPr>
          <w:p w14:paraId="4D52AE03"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0,150</w:t>
            </w:r>
          </w:p>
        </w:tc>
        <w:tc>
          <w:tcPr>
            <w:tcW w:w="0" w:type="auto"/>
            <w:tcBorders>
              <w:top w:val="nil"/>
              <w:left w:val="nil"/>
              <w:bottom w:val="single" w:sz="4" w:space="0" w:color="auto"/>
              <w:right w:val="single" w:sz="4" w:space="0" w:color="auto"/>
            </w:tcBorders>
            <w:noWrap/>
            <w:vAlign w:val="bottom"/>
          </w:tcPr>
          <w:p w14:paraId="77EA8A5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0,210</w:t>
            </w:r>
          </w:p>
        </w:tc>
        <w:tc>
          <w:tcPr>
            <w:tcW w:w="1936" w:type="dxa"/>
            <w:tcBorders>
              <w:top w:val="single" w:sz="4" w:space="0" w:color="auto"/>
              <w:left w:val="nil"/>
              <w:bottom w:val="single" w:sz="4" w:space="0" w:color="auto"/>
              <w:right w:val="single" w:sz="4" w:space="0" w:color="000000"/>
            </w:tcBorders>
            <w:noWrap/>
            <w:vAlign w:val="bottom"/>
          </w:tcPr>
          <w:p w14:paraId="7BCA495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0,06 ≤ β ≤ 0,07</w:t>
            </w:r>
          </w:p>
        </w:tc>
      </w:tr>
      <w:tr w:rsidR="00577401" w:rsidRPr="005A2364" w14:paraId="205F324D" w14:textId="77777777" w:rsidTr="00E13270">
        <w:tc>
          <w:tcPr>
            <w:tcW w:w="0" w:type="auto"/>
            <w:tcBorders>
              <w:top w:val="nil"/>
              <w:left w:val="single" w:sz="4" w:space="0" w:color="auto"/>
              <w:bottom w:val="single" w:sz="4" w:space="0" w:color="auto"/>
              <w:right w:val="single" w:sz="4" w:space="0" w:color="auto"/>
            </w:tcBorders>
            <w:noWrap/>
            <w:vAlign w:val="bottom"/>
          </w:tcPr>
          <w:p w14:paraId="3CBB9E45"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Zlato rumena</w:t>
            </w:r>
          </w:p>
        </w:tc>
        <w:tc>
          <w:tcPr>
            <w:tcW w:w="0" w:type="auto"/>
            <w:tcBorders>
              <w:top w:val="nil"/>
              <w:left w:val="nil"/>
              <w:bottom w:val="single" w:sz="4" w:space="0" w:color="auto"/>
              <w:right w:val="single" w:sz="4" w:space="0" w:color="auto"/>
            </w:tcBorders>
            <w:noWrap/>
            <w:vAlign w:val="bottom"/>
          </w:tcPr>
          <w:p w14:paraId="04B3884C"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0,400</w:t>
            </w:r>
          </w:p>
        </w:tc>
        <w:tc>
          <w:tcPr>
            <w:tcW w:w="0" w:type="auto"/>
            <w:tcBorders>
              <w:top w:val="nil"/>
              <w:left w:val="nil"/>
              <w:bottom w:val="single" w:sz="4" w:space="0" w:color="auto"/>
              <w:right w:val="single" w:sz="4" w:space="0" w:color="auto"/>
            </w:tcBorders>
            <w:noWrap/>
            <w:vAlign w:val="bottom"/>
          </w:tcPr>
          <w:p w14:paraId="76808D2B"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0,465</w:t>
            </w:r>
          </w:p>
        </w:tc>
        <w:tc>
          <w:tcPr>
            <w:tcW w:w="0" w:type="auto"/>
            <w:tcBorders>
              <w:top w:val="nil"/>
              <w:left w:val="nil"/>
              <w:bottom w:val="single" w:sz="4" w:space="0" w:color="auto"/>
              <w:right w:val="single" w:sz="4" w:space="0" w:color="auto"/>
            </w:tcBorders>
            <w:noWrap/>
            <w:vAlign w:val="bottom"/>
          </w:tcPr>
          <w:p w14:paraId="3CB4A85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0,400</w:t>
            </w:r>
          </w:p>
        </w:tc>
        <w:tc>
          <w:tcPr>
            <w:tcW w:w="0" w:type="auto"/>
            <w:tcBorders>
              <w:top w:val="nil"/>
              <w:left w:val="nil"/>
              <w:bottom w:val="single" w:sz="4" w:space="0" w:color="auto"/>
              <w:right w:val="single" w:sz="4" w:space="0" w:color="auto"/>
            </w:tcBorders>
            <w:noWrap/>
            <w:vAlign w:val="bottom"/>
          </w:tcPr>
          <w:p w14:paraId="79AB56B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0,530</w:t>
            </w:r>
          </w:p>
        </w:tc>
        <w:tc>
          <w:tcPr>
            <w:tcW w:w="0" w:type="auto"/>
            <w:tcBorders>
              <w:top w:val="nil"/>
              <w:left w:val="nil"/>
              <w:bottom w:val="single" w:sz="4" w:space="0" w:color="auto"/>
              <w:right w:val="single" w:sz="4" w:space="0" w:color="auto"/>
            </w:tcBorders>
            <w:noWrap/>
            <w:vAlign w:val="bottom"/>
          </w:tcPr>
          <w:p w14:paraId="3D2B8CE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0,430</w:t>
            </w:r>
          </w:p>
        </w:tc>
        <w:tc>
          <w:tcPr>
            <w:tcW w:w="0" w:type="auto"/>
            <w:tcBorders>
              <w:top w:val="nil"/>
              <w:left w:val="nil"/>
              <w:bottom w:val="single" w:sz="4" w:space="0" w:color="auto"/>
              <w:right w:val="single" w:sz="4" w:space="0" w:color="auto"/>
            </w:tcBorders>
            <w:noWrap/>
            <w:vAlign w:val="bottom"/>
          </w:tcPr>
          <w:p w14:paraId="4AC8E6F6"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0,530</w:t>
            </w:r>
          </w:p>
        </w:tc>
        <w:tc>
          <w:tcPr>
            <w:tcW w:w="0" w:type="auto"/>
            <w:tcBorders>
              <w:top w:val="nil"/>
              <w:left w:val="nil"/>
              <w:bottom w:val="single" w:sz="4" w:space="0" w:color="auto"/>
              <w:right w:val="single" w:sz="4" w:space="0" w:color="auto"/>
            </w:tcBorders>
            <w:noWrap/>
            <w:vAlign w:val="bottom"/>
          </w:tcPr>
          <w:p w14:paraId="185146EF"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0,430</w:t>
            </w:r>
          </w:p>
        </w:tc>
        <w:tc>
          <w:tcPr>
            <w:tcW w:w="0" w:type="auto"/>
            <w:tcBorders>
              <w:top w:val="nil"/>
              <w:left w:val="nil"/>
              <w:bottom w:val="single" w:sz="4" w:space="0" w:color="auto"/>
              <w:right w:val="single" w:sz="4" w:space="0" w:color="auto"/>
            </w:tcBorders>
            <w:noWrap/>
            <w:vAlign w:val="bottom"/>
          </w:tcPr>
          <w:p w14:paraId="011AF0F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0,465</w:t>
            </w:r>
          </w:p>
        </w:tc>
        <w:tc>
          <w:tcPr>
            <w:tcW w:w="1936" w:type="dxa"/>
            <w:tcBorders>
              <w:top w:val="single" w:sz="4" w:space="0" w:color="auto"/>
              <w:left w:val="nil"/>
              <w:bottom w:val="single" w:sz="4" w:space="0" w:color="auto"/>
              <w:right w:val="single" w:sz="4" w:space="0" w:color="000000"/>
            </w:tcBorders>
            <w:noWrap/>
            <w:vAlign w:val="bottom"/>
          </w:tcPr>
          <w:p w14:paraId="019A87F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 xml:space="preserve">    0,42 ≤ β ≤ 0,45</w:t>
            </w:r>
          </w:p>
        </w:tc>
      </w:tr>
      <w:tr w:rsidR="00577401" w:rsidRPr="005A2364" w14:paraId="256EA2A0" w14:textId="77777777" w:rsidTr="00E13270">
        <w:tc>
          <w:tcPr>
            <w:tcW w:w="0" w:type="auto"/>
            <w:tcBorders>
              <w:top w:val="nil"/>
              <w:left w:val="single" w:sz="4" w:space="0" w:color="auto"/>
              <w:bottom w:val="single" w:sz="4" w:space="0" w:color="auto"/>
              <w:right w:val="single" w:sz="4" w:space="0" w:color="auto"/>
            </w:tcBorders>
            <w:noWrap/>
            <w:vAlign w:val="bottom"/>
          </w:tcPr>
          <w:p w14:paraId="7F1986F3"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Rdeča</w:t>
            </w:r>
          </w:p>
        </w:tc>
        <w:tc>
          <w:tcPr>
            <w:tcW w:w="0" w:type="auto"/>
            <w:tcBorders>
              <w:top w:val="nil"/>
              <w:left w:val="nil"/>
              <w:bottom w:val="single" w:sz="4" w:space="0" w:color="auto"/>
              <w:right w:val="single" w:sz="4" w:space="0" w:color="auto"/>
            </w:tcBorders>
            <w:noWrap/>
            <w:vAlign w:val="bottom"/>
          </w:tcPr>
          <w:p w14:paraId="115B1B11"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0,600</w:t>
            </w:r>
          </w:p>
        </w:tc>
        <w:tc>
          <w:tcPr>
            <w:tcW w:w="0" w:type="auto"/>
            <w:tcBorders>
              <w:top w:val="nil"/>
              <w:left w:val="nil"/>
              <w:bottom w:val="single" w:sz="4" w:space="0" w:color="auto"/>
              <w:right w:val="single" w:sz="4" w:space="0" w:color="auto"/>
            </w:tcBorders>
            <w:noWrap/>
            <w:vAlign w:val="bottom"/>
          </w:tcPr>
          <w:p w14:paraId="6F2A23E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0,290</w:t>
            </w:r>
          </w:p>
        </w:tc>
        <w:tc>
          <w:tcPr>
            <w:tcW w:w="0" w:type="auto"/>
            <w:tcBorders>
              <w:top w:val="nil"/>
              <w:left w:val="nil"/>
              <w:bottom w:val="single" w:sz="4" w:space="0" w:color="auto"/>
              <w:right w:val="single" w:sz="4" w:space="0" w:color="auto"/>
            </w:tcBorders>
            <w:noWrap/>
            <w:vAlign w:val="bottom"/>
          </w:tcPr>
          <w:p w14:paraId="3EB1499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0,650</w:t>
            </w:r>
          </w:p>
        </w:tc>
        <w:tc>
          <w:tcPr>
            <w:tcW w:w="0" w:type="auto"/>
            <w:tcBorders>
              <w:top w:val="nil"/>
              <w:left w:val="nil"/>
              <w:bottom w:val="single" w:sz="4" w:space="0" w:color="auto"/>
              <w:right w:val="single" w:sz="4" w:space="0" w:color="auto"/>
            </w:tcBorders>
            <w:noWrap/>
            <w:vAlign w:val="bottom"/>
          </w:tcPr>
          <w:p w14:paraId="3261D21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0,290</w:t>
            </w:r>
          </w:p>
        </w:tc>
        <w:tc>
          <w:tcPr>
            <w:tcW w:w="0" w:type="auto"/>
            <w:tcBorders>
              <w:top w:val="nil"/>
              <w:left w:val="nil"/>
              <w:bottom w:val="single" w:sz="4" w:space="0" w:color="auto"/>
              <w:right w:val="single" w:sz="4" w:space="0" w:color="auto"/>
            </w:tcBorders>
            <w:noWrap/>
            <w:vAlign w:val="bottom"/>
          </w:tcPr>
          <w:p w14:paraId="6DC5B630"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0,600</w:t>
            </w:r>
          </w:p>
        </w:tc>
        <w:tc>
          <w:tcPr>
            <w:tcW w:w="0" w:type="auto"/>
            <w:tcBorders>
              <w:top w:val="nil"/>
              <w:left w:val="nil"/>
              <w:bottom w:val="single" w:sz="4" w:space="0" w:color="auto"/>
              <w:right w:val="single" w:sz="4" w:space="0" w:color="auto"/>
            </w:tcBorders>
            <w:noWrap/>
            <w:vAlign w:val="bottom"/>
          </w:tcPr>
          <w:p w14:paraId="54EB369D"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0,350</w:t>
            </w:r>
          </w:p>
        </w:tc>
        <w:tc>
          <w:tcPr>
            <w:tcW w:w="0" w:type="auto"/>
            <w:tcBorders>
              <w:top w:val="nil"/>
              <w:left w:val="nil"/>
              <w:bottom w:val="single" w:sz="4" w:space="0" w:color="auto"/>
              <w:right w:val="single" w:sz="4" w:space="0" w:color="auto"/>
            </w:tcBorders>
            <w:noWrap/>
            <w:vAlign w:val="bottom"/>
          </w:tcPr>
          <w:p w14:paraId="5E9B038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0,550</w:t>
            </w:r>
          </w:p>
        </w:tc>
        <w:tc>
          <w:tcPr>
            <w:tcW w:w="0" w:type="auto"/>
            <w:tcBorders>
              <w:top w:val="nil"/>
              <w:left w:val="nil"/>
              <w:bottom w:val="single" w:sz="4" w:space="0" w:color="auto"/>
              <w:right w:val="single" w:sz="4" w:space="0" w:color="auto"/>
            </w:tcBorders>
            <w:noWrap/>
            <w:vAlign w:val="bottom"/>
          </w:tcPr>
          <w:p w14:paraId="7BE2E106"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0,350</w:t>
            </w:r>
          </w:p>
        </w:tc>
        <w:tc>
          <w:tcPr>
            <w:tcW w:w="1936" w:type="dxa"/>
            <w:tcBorders>
              <w:top w:val="single" w:sz="4" w:space="0" w:color="auto"/>
              <w:left w:val="nil"/>
              <w:bottom w:val="single" w:sz="4" w:space="0" w:color="auto"/>
              <w:right w:val="single" w:sz="4" w:space="0" w:color="000000"/>
            </w:tcBorders>
            <w:noWrap/>
            <w:vAlign w:val="bottom"/>
          </w:tcPr>
          <w:p w14:paraId="49DFAFF8"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0,09 ≤ β ≤ 0,11</w:t>
            </w:r>
          </w:p>
        </w:tc>
      </w:tr>
    </w:tbl>
    <w:p w14:paraId="20618C53" w14:textId="77777777" w:rsidR="00577401" w:rsidRDefault="00577401" w:rsidP="00577401">
      <w:pPr>
        <w:tabs>
          <w:tab w:val="left" w:pos="851"/>
        </w:tabs>
        <w:spacing w:before="120"/>
        <w:rPr>
          <w:rFonts w:ascii="Arial" w:hAnsi="Arial" w:cs="Arial"/>
          <w:sz w:val="20"/>
          <w:szCs w:val="20"/>
        </w:rPr>
      </w:pPr>
    </w:p>
    <w:p w14:paraId="59510878" w14:textId="77777777" w:rsidR="00577401" w:rsidRDefault="00577401" w:rsidP="00577401">
      <w:pPr>
        <w:tabs>
          <w:tab w:val="left" w:pos="851"/>
        </w:tabs>
        <w:spacing w:before="120"/>
        <w:rPr>
          <w:rFonts w:ascii="Arial" w:hAnsi="Arial" w:cs="Arial"/>
          <w:sz w:val="20"/>
          <w:szCs w:val="20"/>
        </w:rPr>
      </w:pPr>
      <w:proofErr w:type="spellStart"/>
      <w:r w:rsidRPr="005A2364">
        <w:rPr>
          <w:rFonts w:ascii="Arial" w:hAnsi="Arial" w:cs="Arial"/>
          <w:sz w:val="20"/>
          <w:szCs w:val="20"/>
        </w:rPr>
        <w:t>Kolorimetrične</w:t>
      </w:r>
      <w:proofErr w:type="spellEnd"/>
      <w:r w:rsidRPr="005A2364">
        <w:rPr>
          <w:rFonts w:ascii="Arial" w:hAnsi="Arial" w:cs="Arial"/>
          <w:sz w:val="20"/>
          <w:szCs w:val="20"/>
        </w:rPr>
        <w:t xml:space="preserve"> lastnosti v grbu uporabljenih barv se izmerijo skladno</w:t>
      </w:r>
      <w:r>
        <w:rPr>
          <w:rFonts w:ascii="Arial" w:hAnsi="Arial" w:cs="Arial"/>
          <w:sz w:val="20"/>
          <w:szCs w:val="20"/>
        </w:rPr>
        <w:t xml:space="preserve"> s točko 7.1 standarda ISO 7591</w:t>
      </w:r>
    </w:p>
    <w:p w14:paraId="14BEC5E7"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(CIE 15,  izvor svetlobe D65, geometrija merjenja CIE 45/0).</w:t>
      </w:r>
    </w:p>
    <w:p w14:paraId="75BAEE61"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V grbu uporabljene barve (v novem stanju) morajo biti locirane v področju predpisanih kromatičnih koordinat in faktorja svetlosti za posamezno barvo.</w:t>
      </w:r>
    </w:p>
    <w:p w14:paraId="1F57F9AC" w14:textId="77777777" w:rsidR="00577401" w:rsidRPr="005A2364" w:rsidRDefault="00577401" w:rsidP="00577401">
      <w:pPr>
        <w:tabs>
          <w:tab w:val="left" w:pos="851"/>
        </w:tabs>
        <w:spacing w:before="240" w:after="240"/>
        <w:rPr>
          <w:rFonts w:ascii="Arial" w:hAnsi="Arial" w:cs="Arial"/>
          <w:sz w:val="20"/>
          <w:szCs w:val="20"/>
        </w:rPr>
      </w:pPr>
      <w:r w:rsidRPr="005A2364">
        <w:rPr>
          <w:rFonts w:ascii="Arial" w:hAnsi="Arial" w:cs="Arial"/>
          <w:sz w:val="20"/>
          <w:szCs w:val="20"/>
        </w:rPr>
        <w:t>Zahtevane minimalne vrednosti koeficienta odsevnosti (</w:t>
      </w:r>
      <w:proofErr w:type="spellStart"/>
      <w:r w:rsidRPr="005A2364">
        <w:rPr>
          <w:rFonts w:ascii="Arial" w:hAnsi="Arial" w:cs="Arial"/>
          <w:sz w:val="20"/>
          <w:szCs w:val="20"/>
        </w:rPr>
        <w:t>retroreflesije</w:t>
      </w:r>
      <w:proofErr w:type="spellEnd"/>
      <w:r w:rsidRPr="005A2364">
        <w:rPr>
          <w:rFonts w:ascii="Arial" w:hAnsi="Arial" w:cs="Arial"/>
          <w:sz w:val="20"/>
          <w:szCs w:val="20"/>
        </w:rPr>
        <w:t>) R (cd / lx m</w:t>
      </w:r>
      <w:r w:rsidRPr="005A2364">
        <w:rPr>
          <w:rFonts w:ascii="Arial" w:hAnsi="Arial" w:cs="Arial"/>
          <w:sz w:val="20"/>
          <w:szCs w:val="20"/>
          <w:vertAlign w:val="superscript"/>
        </w:rPr>
        <w:t>2</w:t>
      </w:r>
      <w:r w:rsidRPr="005A2364">
        <w:rPr>
          <w:rFonts w:ascii="Arial" w:hAnsi="Arial" w:cs="Arial"/>
          <w:sz w:val="20"/>
          <w:szCs w:val="20"/>
        </w:rPr>
        <w:t xml:space="preserve">) za posamezne v grbu </w:t>
      </w:r>
      <w:r>
        <w:rPr>
          <w:rFonts w:ascii="Arial" w:hAnsi="Arial" w:cs="Arial"/>
          <w:sz w:val="20"/>
          <w:szCs w:val="20"/>
        </w:rPr>
        <w:t>uporabljene barve so naslednje: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577401" w:rsidRPr="005A2364" w14:paraId="083A8434" w14:textId="77777777" w:rsidTr="00E13270">
        <w:trPr>
          <w:trHeight w:val="300"/>
        </w:trPr>
        <w:tc>
          <w:tcPr>
            <w:tcW w:w="1296" w:type="dxa"/>
            <w:vMerge w:val="restart"/>
            <w:noWrap/>
            <w:vAlign w:val="center"/>
          </w:tcPr>
          <w:p w14:paraId="0D120DD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Kot </w:t>
            </w:r>
          </w:p>
          <w:p w14:paraId="08A96FC3"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opazovanja</w:t>
            </w:r>
          </w:p>
        </w:tc>
        <w:tc>
          <w:tcPr>
            <w:tcW w:w="929" w:type="dxa"/>
            <w:vMerge w:val="restart"/>
            <w:noWrap/>
            <w:vAlign w:val="center"/>
          </w:tcPr>
          <w:p w14:paraId="673134F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Vpadni </w:t>
            </w:r>
          </w:p>
          <w:p w14:paraId="65CA29F1"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kot</w:t>
            </w:r>
          </w:p>
        </w:tc>
        <w:tc>
          <w:tcPr>
            <w:tcW w:w="5528" w:type="dxa"/>
            <w:gridSpan w:val="5"/>
            <w:noWrap/>
            <w:vAlign w:val="center"/>
          </w:tcPr>
          <w:p w14:paraId="17B7FB90"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Barva</w:t>
            </w:r>
          </w:p>
        </w:tc>
      </w:tr>
      <w:tr w:rsidR="00577401" w:rsidRPr="005A2364" w14:paraId="1236FDCA" w14:textId="77777777" w:rsidTr="00E13270">
        <w:trPr>
          <w:trHeight w:val="300"/>
        </w:trPr>
        <w:tc>
          <w:tcPr>
            <w:tcW w:w="1296" w:type="dxa"/>
            <w:vMerge/>
            <w:noWrap/>
            <w:vAlign w:val="center"/>
          </w:tcPr>
          <w:p w14:paraId="47EE7DE8" w14:textId="77777777" w:rsidR="00577401" w:rsidRPr="005A2364" w:rsidRDefault="00577401" w:rsidP="00E13270">
            <w:pPr>
              <w:spacing w:before="60" w:after="60"/>
              <w:rPr>
                <w:rFonts w:ascii="Arial" w:hAnsi="Arial" w:cs="Arial"/>
                <w:b/>
                <w:sz w:val="20"/>
                <w:szCs w:val="20"/>
              </w:rPr>
            </w:pPr>
          </w:p>
        </w:tc>
        <w:tc>
          <w:tcPr>
            <w:tcW w:w="929" w:type="dxa"/>
            <w:vMerge/>
            <w:noWrap/>
            <w:vAlign w:val="center"/>
          </w:tcPr>
          <w:p w14:paraId="2360FDE8" w14:textId="77777777" w:rsidR="00577401" w:rsidRPr="005A2364" w:rsidRDefault="00577401" w:rsidP="00E13270">
            <w:pPr>
              <w:spacing w:before="60" w:after="60"/>
              <w:rPr>
                <w:rFonts w:ascii="Arial" w:hAnsi="Arial" w:cs="Arial"/>
                <w:b/>
                <w:sz w:val="20"/>
                <w:szCs w:val="20"/>
              </w:rPr>
            </w:pPr>
          </w:p>
        </w:tc>
        <w:tc>
          <w:tcPr>
            <w:tcW w:w="992" w:type="dxa"/>
            <w:noWrap/>
            <w:vAlign w:val="center"/>
          </w:tcPr>
          <w:p w14:paraId="5AF971D7"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Bela</w:t>
            </w:r>
          </w:p>
        </w:tc>
        <w:tc>
          <w:tcPr>
            <w:tcW w:w="1134" w:type="dxa"/>
            <w:noWrap/>
            <w:vAlign w:val="center"/>
          </w:tcPr>
          <w:p w14:paraId="2E9126AA"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Modra</w:t>
            </w:r>
          </w:p>
        </w:tc>
        <w:tc>
          <w:tcPr>
            <w:tcW w:w="1134" w:type="dxa"/>
          </w:tcPr>
          <w:p w14:paraId="11850E45"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Modra </w:t>
            </w:r>
          </w:p>
          <w:p w14:paraId="38811D9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(zastava)</w:t>
            </w:r>
          </w:p>
        </w:tc>
        <w:tc>
          <w:tcPr>
            <w:tcW w:w="1134" w:type="dxa"/>
          </w:tcPr>
          <w:p w14:paraId="4C5A2B3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 xml:space="preserve">Zlato </w:t>
            </w:r>
          </w:p>
          <w:p w14:paraId="3A38974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rumena</w:t>
            </w:r>
          </w:p>
        </w:tc>
        <w:tc>
          <w:tcPr>
            <w:tcW w:w="1134" w:type="dxa"/>
            <w:noWrap/>
            <w:vAlign w:val="center"/>
          </w:tcPr>
          <w:p w14:paraId="28103E6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Rdeča</w:t>
            </w:r>
          </w:p>
        </w:tc>
      </w:tr>
      <w:tr w:rsidR="00577401" w:rsidRPr="005A2364" w14:paraId="46AE3D62" w14:textId="77777777" w:rsidTr="00E13270">
        <w:trPr>
          <w:trHeight w:val="300"/>
        </w:trPr>
        <w:tc>
          <w:tcPr>
            <w:tcW w:w="1296" w:type="dxa"/>
            <w:vMerge w:val="restart"/>
            <w:noWrap/>
            <w:vAlign w:val="center"/>
          </w:tcPr>
          <w:p w14:paraId="62B2F856"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0</w:t>
            </w:r>
            <w:r w:rsidRPr="005A2364">
              <w:rPr>
                <w:rFonts w:ascii="Cambria Math" w:hAnsi="Cambria Math" w:cs="Arial"/>
                <w:b/>
                <w:sz w:val="20"/>
                <w:szCs w:val="20"/>
              </w:rPr>
              <w:t>⁰</w:t>
            </w:r>
            <w:r w:rsidRPr="005A2364">
              <w:rPr>
                <w:rFonts w:ascii="Arial" w:hAnsi="Arial" w:cs="Arial"/>
                <w:b/>
                <w:sz w:val="20"/>
                <w:szCs w:val="20"/>
              </w:rPr>
              <w:t xml:space="preserve"> 20’</w:t>
            </w:r>
          </w:p>
        </w:tc>
        <w:tc>
          <w:tcPr>
            <w:tcW w:w="929" w:type="dxa"/>
            <w:noWrap/>
            <w:vAlign w:val="center"/>
          </w:tcPr>
          <w:p w14:paraId="06EDDFCD"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5</w:t>
            </w:r>
            <w:r w:rsidRPr="005A2364">
              <w:rPr>
                <w:rFonts w:ascii="Cambria Math" w:hAnsi="Cambria Math" w:cs="Arial"/>
                <w:b/>
                <w:sz w:val="20"/>
                <w:szCs w:val="20"/>
              </w:rPr>
              <w:t>⁰</w:t>
            </w:r>
          </w:p>
        </w:tc>
        <w:tc>
          <w:tcPr>
            <w:tcW w:w="992" w:type="dxa"/>
            <w:noWrap/>
            <w:vAlign w:val="center"/>
          </w:tcPr>
          <w:p w14:paraId="6EAF65CE"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35</w:t>
            </w:r>
          </w:p>
        </w:tc>
        <w:tc>
          <w:tcPr>
            <w:tcW w:w="1134" w:type="dxa"/>
            <w:noWrap/>
            <w:vAlign w:val="center"/>
          </w:tcPr>
          <w:p w14:paraId="59E181BA"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1</w:t>
            </w:r>
          </w:p>
        </w:tc>
        <w:tc>
          <w:tcPr>
            <w:tcW w:w="1134" w:type="dxa"/>
          </w:tcPr>
          <w:p w14:paraId="3B3A9A0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5</w:t>
            </w:r>
          </w:p>
        </w:tc>
        <w:tc>
          <w:tcPr>
            <w:tcW w:w="1134" w:type="dxa"/>
          </w:tcPr>
          <w:p w14:paraId="5233059C"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20</w:t>
            </w:r>
          </w:p>
        </w:tc>
        <w:tc>
          <w:tcPr>
            <w:tcW w:w="1134" w:type="dxa"/>
            <w:noWrap/>
            <w:vAlign w:val="center"/>
          </w:tcPr>
          <w:p w14:paraId="0A6B051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8</w:t>
            </w:r>
          </w:p>
        </w:tc>
      </w:tr>
      <w:tr w:rsidR="00577401" w:rsidRPr="005A2364" w14:paraId="13430AC2" w14:textId="77777777" w:rsidTr="00E13270">
        <w:trPr>
          <w:trHeight w:val="300"/>
        </w:trPr>
        <w:tc>
          <w:tcPr>
            <w:tcW w:w="1296" w:type="dxa"/>
            <w:vMerge/>
            <w:vAlign w:val="center"/>
          </w:tcPr>
          <w:p w14:paraId="2575BB22" w14:textId="77777777" w:rsidR="00577401" w:rsidRPr="005A2364" w:rsidRDefault="00577401" w:rsidP="00E13270">
            <w:pPr>
              <w:spacing w:before="60" w:after="60"/>
              <w:rPr>
                <w:rFonts w:ascii="Arial" w:hAnsi="Arial" w:cs="Arial"/>
                <w:b/>
                <w:sz w:val="20"/>
                <w:szCs w:val="20"/>
              </w:rPr>
            </w:pPr>
          </w:p>
        </w:tc>
        <w:tc>
          <w:tcPr>
            <w:tcW w:w="929" w:type="dxa"/>
            <w:noWrap/>
            <w:vAlign w:val="center"/>
          </w:tcPr>
          <w:p w14:paraId="3098DBB9"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30</w:t>
            </w:r>
            <w:r w:rsidRPr="005A2364">
              <w:rPr>
                <w:rFonts w:ascii="Cambria Math" w:hAnsi="Cambria Math" w:cs="Arial"/>
                <w:b/>
                <w:sz w:val="20"/>
                <w:szCs w:val="20"/>
              </w:rPr>
              <w:t>⁰</w:t>
            </w:r>
          </w:p>
        </w:tc>
        <w:tc>
          <w:tcPr>
            <w:tcW w:w="992" w:type="dxa"/>
            <w:noWrap/>
            <w:vAlign w:val="center"/>
          </w:tcPr>
          <w:p w14:paraId="73320FE9"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15</w:t>
            </w:r>
          </w:p>
        </w:tc>
        <w:tc>
          <w:tcPr>
            <w:tcW w:w="1134" w:type="dxa"/>
            <w:noWrap/>
            <w:vAlign w:val="center"/>
          </w:tcPr>
          <w:p w14:paraId="62995754"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w:t>
            </w:r>
          </w:p>
        </w:tc>
        <w:tc>
          <w:tcPr>
            <w:tcW w:w="1134" w:type="dxa"/>
          </w:tcPr>
          <w:p w14:paraId="2FB80AC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1</w:t>
            </w:r>
          </w:p>
        </w:tc>
        <w:tc>
          <w:tcPr>
            <w:tcW w:w="1134" w:type="dxa"/>
          </w:tcPr>
          <w:p w14:paraId="428174C4"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9</w:t>
            </w:r>
          </w:p>
        </w:tc>
        <w:tc>
          <w:tcPr>
            <w:tcW w:w="1134" w:type="dxa"/>
            <w:noWrap/>
            <w:vAlign w:val="center"/>
          </w:tcPr>
          <w:p w14:paraId="7B695732"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2</w:t>
            </w:r>
          </w:p>
        </w:tc>
      </w:tr>
      <w:tr w:rsidR="00577401" w:rsidRPr="005A2364" w14:paraId="3BD947BA" w14:textId="77777777" w:rsidTr="00E13270">
        <w:trPr>
          <w:trHeight w:val="300"/>
        </w:trPr>
        <w:tc>
          <w:tcPr>
            <w:tcW w:w="1296" w:type="dxa"/>
            <w:vMerge/>
            <w:vAlign w:val="center"/>
          </w:tcPr>
          <w:p w14:paraId="0E00760B" w14:textId="77777777" w:rsidR="00577401" w:rsidRPr="005A2364" w:rsidRDefault="00577401" w:rsidP="00E13270">
            <w:pPr>
              <w:spacing w:before="60" w:after="60"/>
              <w:rPr>
                <w:rFonts w:ascii="Arial" w:hAnsi="Arial" w:cs="Arial"/>
                <w:b/>
                <w:sz w:val="20"/>
                <w:szCs w:val="20"/>
              </w:rPr>
            </w:pPr>
          </w:p>
        </w:tc>
        <w:tc>
          <w:tcPr>
            <w:tcW w:w="929" w:type="dxa"/>
            <w:noWrap/>
            <w:vAlign w:val="center"/>
          </w:tcPr>
          <w:p w14:paraId="42BD3500"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40</w:t>
            </w:r>
            <w:r w:rsidRPr="005A2364">
              <w:rPr>
                <w:rFonts w:ascii="Cambria Math" w:hAnsi="Cambria Math" w:cs="Arial"/>
                <w:b/>
                <w:sz w:val="20"/>
                <w:szCs w:val="20"/>
              </w:rPr>
              <w:t>⁰</w:t>
            </w:r>
          </w:p>
        </w:tc>
        <w:tc>
          <w:tcPr>
            <w:tcW w:w="992" w:type="dxa"/>
            <w:noWrap/>
            <w:vAlign w:val="center"/>
          </w:tcPr>
          <w:p w14:paraId="6FA712E5" w14:textId="77777777" w:rsidR="00577401" w:rsidRPr="005A2364" w:rsidRDefault="00577401" w:rsidP="00E13270">
            <w:pPr>
              <w:spacing w:before="60" w:after="60"/>
              <w:rPr>
                <w:rFonts w:ascii="Arial" w:hAnsi="Arial" w:cs="Arial"/>
                <w:sz w:val="20"/>
                <w:szCs w:val="20"/>
              </w:rPr>
            </w:pPr>
            <w:r w:rsidRPr="005A2364">
              <w:rPr>
                <w:rFonts w:ascii="Arial" w:hAnsi="Arial" w:cs="Arial"/>
                <w:sz w:val="20"/>
                <w:szCs w:val="20"/>
              </w:rPr>
              <w:t>8</w:t>
            </w:r>
          </w:p>
        </w:tc>
        <w:tc>
          <w:tcPr>
            <w:tcW w:w="1134" w:type="dxa"/>
            <w:noWrap/>
            <w:vAlign w:val="center"/>
          </w:tcPr>
          <w:p w14:paraId="778CC97C" w14:textId="77777777" w:rsidR="00577401" w:rsidRPr="005A2364" w:rsidRDefault="00577401" w:rsidP="00E13270">
            <w:pPr>
              <w:spacing w:before="60" w:after="60"/>
              <w:rPr>
                <w:rFonts w:ascii="Arial" w:hAnsi="Arial" w:cs="Arial"/>
                <w:sz w:val="20"/>
                <w:szCs w:val="20"/>
              </w:rPr>
            </w:pPr>
            <w:r w:rsidRPr="005A2364">
              <w:rPr>
                <w:rFonts w:ascii="Arial" w:hAnsi="Arial" w:cs="Arial"/>
                <w:b/>
                <w:sz w:val="20"/>
                <w:szCs w:val="20"/>
              </w:rPr>
              <w:t>#</w:t>
            </w:r>
          </w:p>
        </w:tc>
        <w:tc>
          <w:tcPr>
            <w:tcW w:w="1134" w:type="dxa"/>
          </w:tcPr>
          <w:p w14:paraId="6F1A8245"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w:t>
            </w:r>
          </w:p>
        </w:tc>
        <w:tc>
          <w:tcPr>
            <w:tcW w:w="1134" w:type="dxa"/>
          </w:tcPr>
          <w:p w14:paraId="67048461"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4</w:t>
            </w:r>
          </w:p>
        </w:tc>
        <w:tc>
          <w:tcPr>
            <w:tcW w:w="1134" w:type="dxa"/>
            <w:noWrap/>
            <w:vAlign w:val="center"/>
          </w:tcPr>
          <w:p w14:paraId="33576C0F" w14:textId="77777777" w:rsidR="00577401" w:rsidRPr="005A2364" w:rsidRDefault="00577401" w:rsidP="00E13270">
            <w:pPr>
              <w:spacing w:before="60" w:after="60"/>
              <w:rPr>
                <w:rFonts w:ascii="Arial" w:hAnsi="Arial" w:cs="Arial"/>
                <w:b/>
                <w:sz w:val="20"/>
                <w:szCs w:val="20"/>
              </w:rPr>
            </w:pPr>
            <w:r w:rsidRPr="005A2364">
              <w:rPr>
                <w:rFonts w:ascii="Arial" w:hAnsi="Arial" w:cs="Arial"/>
                <w:b/>
                <w:sz w:val="20"/>
                <w:szCs w:val="20"/>
              </w:rPr>
              <w:t>1</w:t>
            </w:r>
          </w:p>
        </w:tc>
      </w:tr>
    </w:tbl>
    <w:p w14:paraId="19A180F7" w14:textId="77777777" w:rsidR="00577401" w:rsidRPr="005A2364" w:rsidRDefault="00577401" w:rsidP="00577401">
      <w:pPr>
        <w:tabs>
          <w:tab w:val="left" w:pos="851"/>
        </w:tabs>
        <w:spacing w:before="120"/>
        <w:rPr>
          <w:rFonts w:ascii="Arial" w:hAnsi="Arial" w:cs="Arial"/>
          <w:sz w:val="20"/>
          <w:szCs w:val="20"/>
        </w:rPr>
      </w:pPr>
      <w:r w:rsidRPr="005A2364">
        <w:rPr>
          <w:rFonts w:ascii="Arial" w:hAnsi="Arial" w:cs="Arial"/>
          <w:sz w:val="20"/>
          <w:szCs w:val="20"/>
        </w:rPr>
        <w:t>Izmerjene vrednosti koeficienta odsevnosti morajo ustrezati minimalnim zahtevanim vrednostim koeficienta za posamezno v grbu uporabljeno barvo.</w:t>
      </w:r>
    </w:p>
    <w:p w14:paraId="3B170158" w14:textId="77777777" w:rsidR="00577401" w:rsidRPr="005A2364" w:rsidRDefault="00577401" w:rsidP="00577401">
      <w:pPr>
        <w:tabs>
          <w:tab w:val="num" w:pos="720"/>
          <w:tab w:val="left" w:pos="851"/>
        </w:tabs>
        <w:spacing w:before="120"/>
        <w:rPr>
          <w:rFonts w:ascii="Arial" w:hAnsi="Arial" w:cs="Arial"/>
          <w:b/>
          <w:sz w:val="20"/>
          <w:szCs w:val="20"/>
        </w:rPr>
      </w:pPr>
    </w:p>
    <w:p w14:paraId="7C9B7052" w14:textId="77777777" w:rsidR="00577401" w:rsidRPr="005A2364" w:rsidRDefault="00577401" w:rsidP="00577401">
      <w:pPr>
        <w:tabs>
          <w:tab w:val="num" w:pos="720"/>
          <w:tab w:val="left" w:pos="851"/>
        </w:tabs>
        <w:spacing w:before="120"/>
        <w:rPr>
          <w:rFonts w:ascii="Arial" w:hAnsi="Arial" w:cs="Arial"/>
          <w:sz w:val="20"/>
          <w:szCs w:val="20"/>
        </w:rPr>
      </w:pPr>
      <w:r w:rsidRPr="005A2364">
        <w:rPr>
          <w:rFonts w:ascii="Arial" w:hAnsi="Arial" w:cs="Arial"/>
          <w:b/>
          <w:sz w:val="20"/>
          <w:szCs w:val="20"/>
        </w:rPr>
        <w:t>Obstojnost barv in odsevnosti za odsevne folije in grb</w:t>
      </w:r>
    </w:p>
    <w:p w14:paraId="7230F472" w14:textId="77777777" w:rsidR="00577401" w:rsidRPr="005A2364" w:rsidRDefault="00577401" w:rsidP="00577401">
      <w:pPr>
        <w:spacing w:before="240"/>
        <w:rPr>
          <w:rFonts w:ascii="Arial" w:hAnsi="Arial" w:cs="Arial"/>
          <w:bCs/>
          <w:sz w:val="20"/>
          <w:szCs w:val="20"/>
        </w:rPr>
      </w:pPr>
      <w:r w:rsidRPr="005A2364">
        <w:rPr>
          <w:rFonts w:ascii="Arial" w:hAnsi="Arial" w:cs="Arial"/>
          <w:bCs/>
          <w:sz w:val="20"/>
          <w:szCs w:val="20"/>
        </w:rPr>
        <w:t>Preizkus obstojnosti barv in odsevnosti za odsevne folije in grb se izvede skladno s točko 16. standarda ISO 7591.</w:t>
      </w:r>
    </w:p>
    <w:p w14:paraId="5B1EA097" w14:textId="77777777" w:rsidR="00577401" w:rsidRPr="005A2364" w:rsidRDefault="00577401" w:rsidP="00577401">
      <w:pPr>
        <w:spacing w:before="120"/>
        <w:rPr>
          <w:rFonts w:ascii="Arial" w:hAnsi="Arial" w:cs="Arial"/>
          <w:bCs/>
          <w:sz w:val="20"/>
          <w:szCs w:val="20"/>
        </w:rPr>
      </w:pPr>
      <w:r w:rsidRPr="005A2364">
        <w:rPr>
          <w:rFonts w:ascii="Arial" w:hAnsi="Arial" w:cs="Arial"/>
          <w:bCs/>
          <w:sz w:val="20"/>
          <w:szCs w:val="20"/>
        </w:rPr>
        <w:t>Vzorci odsevnih folij in v grbu uporabljenih barv so izpostavljeni viru svetlobe v skladu s standardom SIST EN ISO 105 dokler standardna modra št. 7 ne obledi do kontrasta številka 4 po sivi lestvici.</w:t>
      </w:r>
    </w:p>
    <w:p w14:paraId="41039F57" w14:textId="77777777" w:rsidR="00577401" w:rsidRPr="005A2364" w:rsidRDefault="00577401" w:rsidP="00577401">
      <w:pPr>
        <w:spacing w:before="120"/>
        <w:rPr>
          <w:rFonts w:ascii="Arial" w:hAnsi="Arial" w:cs="Arial"/>
          <w:bCs/>
          <w:sz w:val="20"/>
          <w:szCs w:val="20"/>
        </w:rPr>
      </w:pPr>
      <w:r w:rsidRPr="005A2364">
        <w:rPr>
          <w:rFonts w:ascii="Arial" w:hAnsi="Arial" w:cs="Arial"/>
          <w:bCs/>
          <w:sz w:val="20"/>
          <w:szCs w:val="20"/>
        </w:rPr>
        <w:lastRenderedPageBreak/>
        <w:t>Po opravljenem preizkusu morajo barve odsevnih folij in v grbu uporabljene barve dosegati naslednje vrednosti:</w:t>
      </w:r>
    </w:p>
    <w:p w14:paraId="4304A851" w14:textId="77777777" w:rsidR="00577401" w:rsidRPr="005A2364" w:rsidRDefault="00577401" w:rsidP="00577401">
      <w:pPr>
        <w:numPr>
          <w:ilvl w:val="0"/>
          <w:numId w:val="21"/>
        </w:numPr>
        <w:tabs>
          <w:tab w:val="left" w:pos="851"/>
        </w:tabs>
        <w:spacing w:before="120"/>
        <w:jc w:val="both"/>
        <w:rPr>
          <w:rFonts w:ascii="Arial" w:hAnsi="Arial" w:cs="Arial"/>
          <w:sz w:val="20"/>
          <w:szCs w:val="20"/>
        </w:rPr>
      </w:pPr>
      <w:r w:rsidRPr="005A2364">
        <w:rPr>
          <w:rFonts w:ascii="Arial" w:hAnsi="Arial" w:cs="Arial"/>
          <w:sz w:val="20"/>
          <w:szCs w:val="20"/>
        </w:rPr>
        <w:t xml:space="preserve">barve odsevnih folij in v grbu uporabljenih barv morajo biti locirane v področju predpisanih kromatičnih koordinat (v novem stanju); </w:t>
      </w:r>
    </w:p>
    <w:p w14:paraId="24BA11DB" w14:textId="77777777" w:rsidR="00577401" w:rsidRPr="005A2364" w:rsidRDefault="00577401" w:rsidP="00577401">
      <w:pPr>
        <w:numPr>
          <w:ilvl w:val="0"/>
          <w:numId w:val="21"/>
        </w:numPr>
        <w:tabs>
          <w:tab w:val="left" w:pos="851"/>
        </w:tabs>
        <w:spacing w:before="120"/>
        <w:jc w:val="both"/>
        <w:rPr>
          <w:rFonts w:ascii="Arial" w:hAnsi="Arial" w:cs="Arial"/>
          <w:bCs/>
          <w:sz w:val="20"/>
          <w:szCs w:val="20"/>
        </w:rPr>
      </w:pPr>
      <w:r w:rsidRPr="005A2364">
        <w:rPr>
          <w:rFonts w:ascii="Arial" w:hAnsi="Arial" w:cs="Arial"/>
          <w:sz w:val="20"/>
          <w:szCs w:val="20"/>
        </w:rPr>
        <w:t xml:space="preserve">faktor svetlosti za posamezno barvo odsevne folije in za v grbu uporabljene barve </w:t>
      </w:r>
      <w:r w:rsidRPr="005A2364">
        <w:rPr>
          <w:rFonts w:ascii="Arial" w:hAnsi="Arial" w:cs="Arial"/>
          <w:bCs/>
          <w:sz w:val="20"/>
          <w:szCs w:val="20"/>
        </w:rPr>
        <w:t>ne sme biti manjši od 80% zahtevanih predpisanih vrednosti (v novem stanju);</w:t>
      </w:r>
    </w:p>
    <w:p w14:paraId="114BBDA7" w14:textId="77777777" w:rsidR="00577401" w:rsidRPr="005A2364" w:rsidRDefault="00577401" w:rsidP="00577401">
      <w:pPr>
        <w:numPr>
          <w:ilvl w:val="0"/>
          <w:numId w:val="20"/>
        </w:numPr>
        <w:spacing w:before="120"/>
        <w:jc w:val="both"/>
        <w:rPr>
          <w:rFonts w:ascii="Arial" w:hAnsi="Arial" w:cs="Arial"/>
          <w:bCs/>
          <w:sz w:val="20"/>
          <w:szCs w:val="20"/>
        </w:rPr>
      </w:pPr>
      <w:r w:rsidRPr="005A2364">
        <w:rPr>
          <w:rFonts w:ascii="Arial" w:hAnsi="Arial" w:cs="Arial"/>
          <w:bCs/>
          <w:sz w:val="20"/>
          <w:szCs w:val="20"/>
        </w:rPr>
        <w:t>koeficient odsevnosti za posamezno barvo odsevne folije in za v grbu uporabljene barve ne sme biti manjši od 50% zahtevanih predpisanih vrednosti pri kotu opazovanja 0° 20' in pri vpadnem kotu 5°;</w:t>
      </w:r>
    </w:p>
    <w:p w14:paraId="21B760E6" w14:textId="77777777" w:rsidR="00577401" w:rsidRPr="005A2364" w:rsidRDefault="00577401" w:rsidP="00577401">
      <w:pPr>
        <w:spacing w:before="120"/>
        <w:rPr>
          <w:rFonts w:ascii="Arial" w:hAnsi="Arial" w:cs="Arial"/>
          <w:b/>
          <w:bCs/>
          <w:sz w:val="20"/>
          <w:szCs w:val="20"/>
        </w:rPr>
      </w:pPr>
    </w:p>
    <w:p w14:paraId="130D17FF" w14:textId="77777777" w:rsidR="00577401" w:rsidRPr="005A2364" w:rsidRDefault="00577401" w:rsidP="00577401">
      <w:pPr>
        <w:numPr>
          <w:ilvl w:val="1"/>
          <w:numId w:val="22"/>
        </w:numPr>
        <w:tabs>
          <w:tab w:val="clear" w:pos="360"/>
          <w:tab w:val="num" w:pos="0"/>
          <w:tab w:val="num" w:pos="540"/>
          <w:tab w:val="left" w:pos="851"/>
        </w:tabs>
        <w:spacing w:before="120"/>
        <w:ind w:left="720" w:hanging="720"/>
        <w:jc w:val="both"/>
        <w:rPr>
          <w:rFonts w:ascii="Arial" w:hAnsi="Arial" w:cs="Arial"/>
          <w:sz w:val="20"/>
          <w:szCs w:val="20"/>
        </w:rPr>
      </w:pPr>
      <w:r w:rsidRPr="005A2364">
        <w:rPr>
          <w:rFonts w:ascii="Arial" w:hAnsi="Arial" w:cs="Arial"/>
          <w:b/>
          <w:sz w:val="20"/>
          <w:szCs w:val="20"/>
        </w:rPr>
        <w:t>Odpornost na pranje pod pritiskom</w:t>
      </w:r>
    </w:p>
    <w:p w14:paraId="785E4D34" w14:textId="77777777" w:rsidR="00577401" w:rsidRPr="005A2364" w:rsidRDefault="00577401" w:rsidP="00577401">
      <w:pPr>
        <w:spacing w:before="240"/>
        <w:rPr>
          <w:rFonts w:ascii="Arial" w:hAnsi="Arial" w:cs="Arial"/>
          <w:bCs/>
          <w:sz w:val="20"/>
          <w:szCs w:val="20"/>
        </w:rPr>
      </w:pPr>
      <w:r w:rsidRPr="005A2364">
        <w:rPr>
          <w:rFonts w:ascii="Arial" w:hAnsi="Arial" w:cs="Arial"/>
          <w:bCs/>
          <w:sz w:val="20"/>
          <w:szCs w:val="20"/>
        </w:rPr>
        <w:t>Na vozilo nalepljene odsevne folije in grbi morajo biti odporni na pranje pod pritiskom pod naslednjimi pogoji:</w:t>
      </w:r>
    </w:p>
    <w:p w14:paraId="54C4AD3D" w14:textId="77777777" w:rsidR="00577401" w:rsidRPr="005A2364" w:rsidRDefault="00577401" w:rsidP="00577401">
      <w:pPr>
        <w:numPr>
          <w:ilvl w:val="0"/>
          <w:numId w:val="19"/>
        </w:numPr>
        <w:spacing w:before="120"/>
        <w:jc w:val="both"/>
        <w:rPr>
          <w:rFonts w:ascii="Arial" w:hAnsi="Arial" w:cs="Arial"/>
          <w:bCs/>
          <w:sz w:val="20"/>
          <w:szCs w:val="20"/>
        </w:rPr>
      </w:pPr>
      <w:r w:rsidRPr="005A2364">
        <w:rPr>
          <w:rFonts w:ascii="Arial" w:hAnsi="Arial" w:cs="Arial"/>
          <w:bCs/>
          <w:sz w:val="20"/>
          <w:szCs w:val="20"/>
        </w:rPr>
        <w:t>največji pritisk na šobi: 80 bar;</w:t>
      </w:r>
    </w:p>
    <w:p w14:paraId="1836E5FD" w14:textId="77777777" w:rsidR="00577401" w:rsidRPr="005A2364" w:rsidRDefault="00577401" w:rsidP="00577401">
      <w:pPr>
        <w:numPr>
          <w:ilvl w:val="0"/>
          <w:numId w:val="19"/>
        </w:numPr>
        <w:spacing w:before="120"/>
        <w:jc w:val="both"/>
        <w:rPr>
          <w:rFonts w:ascii="Arial" w:hAnsi="Arial" w:cs="Arial"/>
          <w:bCs/>
          <w:sz w:val="20"/>
          <w:szCs w:val="20"/>
        </w:rPr>
      </w:pPr>
      <w:r w:rsidRPr="005A2364">
        <w:rPr>
          <w:rFonts w:ascii="Arial" w:hAnsi="Arial" w:cs="Arial"/>
          <w:bCs/>
          <w:sz w:val="20"/>
          <w:szCs w:val="20"/>
        </w:rPr>
        <w:t>največja dovoljena temperatura vode: 65 °C;</w:t>
      </w:r>
    </w:p>
    <w:p w14:paraId="0D21D2CF" w14:textId="77777777" w:rsidR="00577401" w:rsidRPr="005A2364" w:rsidRDefault="00577401" w:rsidP="00577401">
      <w:pPr>
        <w:numPr>
          <w:ilvl w:val="0"/>
          <w:numId w:val="19"/>
        </w:numPr>
        <w:spacing w:before="120"/>
        <w:jc w:val="both"/>
        <w:rPr>
          <w:rFonts w:ascii="Arial" w:hAnsi="Arial" w:cs="Arial"/>
          <w:bCs/>
          <w:sz w:val="20"/>
          <w:szCs w:val="20"/>
        </w:rPr>
      </w:pPr>
      <w:r w:rsidRPr="005A2364">
        <w:rPr>
          <w:rFonts w:ascii="Arial" w:hAnsi="Arial" w:cs="Arial"/>
          <w:bCs/>
          <w:sz w:val="20"/>
          <w:szCs w:val="20"/>
        </w:rPr>
        <w:t>kot pranja: najmanj 45° glede na površino;</w:t>
      </w:r>
    </w:p>
    <w:p w14:paraId="65A11601" w14:textId="77777777" w:rsidR="00577401" w:rsidRPr="005A2364" w:rsidRDefault="00577401" w:rsidP="00577401">
      <w:pPr>
        <w:numPr>
          <w:ilvl w:val="0"/>
          <w:numId w:val="19"/>
        </w:numPr>
        <w:spacing w:before="120"/>
        <w:jc w:val="both"/>
        <w:rPr>
          <w:rFonts w:ascii="Arial" w:hAnsi="Arial" w:cs="Arial"/>
          <w:bCs/>
          <w:sz w:val="20"/>
          <w:szCs w:val="20"/>
        </w:rPr>
      </w:pPr>
      <w:r w:rsidRPr="005A2364">
        <w:rPr>
          <w:rFonts w:ascii="Arial" w:hAnsi="Arial" w:cs="Arial"/>
          <w:bCs/>
          <w:sz w:val="20"/>
          <w:szCs w:val="20"/>
        </w:rPr>
        <w:t xml:space="preserve">najmanjša razdalja med šobo in površino: 500 mm; </w:t>
      </w:r>
    </w:p>
    <w:p w14:paraId="6FD61727" w14:textId="77777777" w:rsidR="00577401" w:rsidRPr="005A2364" w:rsidRDefault="00577401" w:rsidP="00577401">
      <w:pPr>
        <w:spacing w:before="120"/>
        <w:rPr>
          <w:rFonts w:ascii="Arial" w:hAnsi="Arial" w:cs="Arial"/>
          <w:bCs/>
          <w:sz w:val="20"/>
          <w:szCs w:val="20"/>
        </w:rPr>
      </w:pPr>
      <w:r w:rsidRPr="005A2364">
        <w:rPr>
          <w:rFonts w:ascii="Arial" w:hAnsi="Arial" w:cs="Arial"/>
          <w:bCs/>
          <w:sz w:val="20"/>
          <w:szCs w:val="20"/>
        </w:rPr>
        <w:t>Odsevna folija ali grb kot posledica pranja pod pritiskom ne sme razpokati, se odlepiti ali se drugače poškodovati.</w:t>
      </w:r>
    </w:p>
    <w:p w14:paraId="03431780" w14:textId="77777777" w:rsidR="00577401" w:rsidRPr="005A2364" w:rsidRDefault="00577401" w:rsidP="00577401">
      <w:pPr>
        <w:spacing w:before="120"/>
        <w:rPr>
          <w:rFonts w:ascii="Arial" w:hAnsi="Arial" w:cs="Arial"/>
          <w:bCs/>
          <w:sz w:val="20"/>
          <w:szCs w:val="20"/>
        </w:rPr>
      </w:pPr>
      <w:r w:rsidRPr="005A2364">
        <w:rPr>
          <w:rFonts w:ascii="Arial" w:hAnsi="Arial" w:cs="Arial"/>
          <w:bCs/>
          <w:sz w:val="20"/>
          <w:szCs w:val="20"/>
        </w:rPr>
        <w:t>Ponudnik mora zagotavljati, da bodo ponujene odsevne folije in grb v času garancijskega roka ustrezali navedenim zahtevam za odpornost na pranje pod pritiskom.</w:t>
      </w:r>
    </w:p>
    <w:p w14:paraId="3FE9455E" w14:textId="7134B36C" w:rsidR="00577401" w:rsidRDefault="00577401" w:rsidP="00577401">
      <w:pPr>
        <w:rPr>
          <w:rFonts w:ascii="Arial" w:hAnsi="Arial" w:cs="Arial"/>
          <w:sz w:val="20"/>
          <w:szCs w:val="20"/>
        </w:rPr>
      </w:pPr>
    </w:p>
    <w:p w14:paraId="0DD418EB" w14:textId="70756220" w:rsidR="00AD2E9A" w:rsidRDefault="00AD2E9A" w:rsidP="00577401">
      <w:pPr>
        <w:rPr>
          <w:rFonts w:ascii="Arial" w:hAnsi="Arial" w:cs="Arial"/>
          <w:sz w:val="20"/>
          <w:szCs w:val="20"/>
        </w:rPr>
      </w:pPr>
    </w:p>
    <w:p w14:paraId="6242472E" w14:textId="77777777" w:rsidR="00AD2E9A" w:rsidRPr="005A2364" w:rsidRDefault="00AD2E9A" w:rsidP="00577401">
      <w:pPr>
        <w:rPr>
          <w:rFonts w:ascii="Arial" w:hAnsi="Arial" w:cs="Arial"/>
          <w:sz w:val="20"/>
          <w:szCs w:val="20"/>
        </w:rPr>
      </w:pPr>
    </w:p>
    <w:p w14:paraId="554E69EB" w14:textId="77777777" w:rsidR="00577401" w:rsidRPr="005A2364" w:rsidRDefault="00577401" w:rsidP="00577401">
      <w:pPr>
        <w:tabs>
          <w:tab w:val="left" w:pos="360"/>
          <w:tab w:val="left" w:pos="2160"/>
          <w:tab w:val="left" w:pos="2880"/>
          <w:tab w:val="left" w:pos="3600"/>
          <w:tab w:val="left" w:pos="4320"/>
          <w:tab w:val="left" w:pos="5040"/>
          <w:tab w:val="left" w:pos="5760"/>
          <w:tab w:val="left" w:pos="6480"/>
          <w:tab w:val="left" w:pos="7200"/>
          <w:tab w:val="left" w:pos="7920"/>
        </w:tabs>
        <w:ind w:left="426" w:hanging="284"/>
        <w:contextualSpacing/>
        <w:rPr>
          <w:rFonts w:ascii="Arial" w:hAnsi="Arial" w:cs="Arial"/>
          <w:sz w:val="20"/>
          <w:szCs w:val="20"/>
        </w:rPr>
      </w:pPr>
    </w:p>
    <w:p w14:paraId="3C424B7E" w14:textId="77777777" w:rsidR="00577401" w:rsidRPr="005A2364" w:rsidRDefault="00577401" w:rsidP="00577401">
      <w:pPr>
        <w:ind w:left="426" w:hanging="284"/>
        <w:rPr>
          <w:rFonts w:ascii="Arial" w:hAnsi="Arial" w:cs="Arial"/>
          <w:sz w:val="20"/>
          <w:szCs w:val="20"/>
        </w:rPr>
      </w:pPr>
    </w:p>
    <w:p w14:paraId="5656E28F" w14:textId="77777777" w:rsidR="00577401" w:rsidRDefault="00577401" w:rsidP="00577401"/>
    <w:p w14:paraId="5E3E7438" w14:textId="77777777" w:rsidR="00577401" w:rsidRPr="00A605F0" w:rsidRDefault="00577401" w:rsidP="00577401">
      <w:pPr>
        <w:rPr>
          <w:sz w:val="20"/>
          <w:szCs w:val="20"/>
        </w:rPr>
      </w:pPr>
    </w:p>
    <w:p w14:paraId="1CFD743E" w14:textId="77777777" w:rsidR="00577401" w:rsidRDefault="00577401" w:rsidP="00837868"/>
    <w:p w14:paraId="42613794" w14:textId="77777777" w:rsidR="003C7533" w:rsidRPr="00A605F0" w:rsidRDefault="003C7533" w:rsidP="00837868">
      <w:pPr>
        <w:rPr>
          <w:sz w:val="20"/>
          <w:szCs w:val="20"/>
        </w:rPr>
      </w:pPr>
    </w:p>
    <w:sectPr w:rsidR="003C7533" w:rsidRPr="00A605F0" w:rsidSect="00D7361B">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FCCA7" w14:textId="77777777" w:rsidR="00F06D36" w:rsidRDefault="00F06D36" w:rsidP="006C1958">
      <w:r>
        <w:separator/>
      </w:r>
    </w:p>
  </w:endnote>
  <w:endnote w:type="continuationSeparator" w:id="0">
    <w:p w14:paraId="1006A626" w14:textId="77777777" w:rsidR="00F06D36" w:rsidRDefault="00F06D36" w:rsidP="006C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9B283" w14:textId="555359CB" w:rsidR="00B36FAA" w:rsidRDefault="00B36FAA">
    <w:pPr>
      <w:pStyle w:val="Noga"/>
      <w:jc w:val="right"/>
    </w:pPr>
    <w:r>
      <w:fldChar w:fldCharType="begin"/>
    </w:r>
    <w:r>
      <w:instrText xml:space="preserve"> PAGE   \* MERGEFORMAT </w:instrText>
    </w:r>
    <w:r>
      <w:fldChar w:fldCharType="separate"/>
    </w:r>
    <w:r>
      <w:rPr>
        <w:noProof/>
      </w:rPr>
      <w:t>1</w:t>
    </w:r>
    <w:r>
      <w:rPr>
        <w:noProof/>
      </w:rPr>
      <w:fldChar w:fldCharType="end"/>
    </w:r>
  </w:p>
  <w:p w14:paraId="1431FD7F" w14:textId="77777777" w:rsidR="00B36FAA" w:rsidRDefault="00B36F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8219" w14:textId="77777777" w:rsidR="00F06D36" w:rsidRDefault="00F06D36" w:rsidP="006C1958">
      <w:r>
        <w:separator/>
      </w:r>
    </w:p>
  </w:footnote>
  <w:footnote w:type="continuationSeparator" w:id="0">
    <w:p w14:paraId="1DEC5F9E" w14:textId="77777777" w:rsidR="00F06D36" w:rsidRDefault="00F06D36" w:rsidP="006C1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9B31F2"/>
    <w:multiLevelType w:val="hybridMultilevel"/>
    <w:tmpl w:val="BB88FE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3"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92FE4"/>
    <w:multiLevelType w:val="hybridMultilevel"/>
    <w:tmpl w:val="73CA95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EA3F63"/>
    <w:multiLevelType w:val="hybridMultilevel"/>
    <w:tmpl w:val="F87E7AE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2DB004DF"/>
    <w:multiLevelType w:val="hybridMultilevel"/>
    <w:tmpl w:val="B992C3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3FB5223"/>
    <w:multiLevelType w:val="hybridMultilevel"/>
    <w:tmpl w:val="8AA2D9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7961E3"/>
    <w:multiLevelType w:val="hybridMultilevel"/>
    <w:tmpl w:val="267EF9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030BD"/>
    <w:multiLevelType w:val="hybridMultilevel"/>
    <w:tmpl w:val="E2C65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2F0F0C"/>
    <w:multiLevelType w:val="hybridMultilevel"/>
    <w:tmpl w:val="C53E6F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B41CE"/>
    <w:multiLevelType w:val="hybridMultilevel"/>
    <w:tmpl w:val="5760960E"/>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0C4786"/>
    <w:multiLevelType w:val="multilevel"/>
    <w:tmpl w:val="6FF8E02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color w:val="auto"/>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9" w15:restartNumberingAfterBreak="0">
    <w:nsid w:val="5E150F89"/>
    <w:multiLevelType w:val="multilevel"/>
    <w:tmpl w:val="07221036"/>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0"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30D44E4"/>
    <w:multiLevelType w:val="hybridMultilevel"/>
    <w:tmpl w:val="1E02930A"/>
    <w:lvl w:ilvl="0" w:tplc="DC42601C">
      <w:numFmt w:val="bullet"/>
      <w:lvlText w:val="–"/>
      <w:lvlJc w:val="left"/>
      <w:pPr>
        <w:ind w:left="360" w:hanging="360"/>
      </w:pPr>
      <w:rPr>
        <w:rFonts w:ascii="Arial" w:eastAsia="Arial Unicode MS"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AF590C"/>
    <w:multiLevelType w:val="hybridMultilevel"/>
    <w:tmpl w:val="C9C4E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7B41333"/>
    <w:multiLevelType w:val="hybridMultilevel"/>
    <w:tmpl w:val="9C781E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C94913"/>
    <w:multiLevelType w:val="hybridMultilevel"/>
    <w:tmpl w:val="F34E8D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16"/>
  </w:num>
  <w:num w:numId="2">
    <w:abstractNumId w:val="19"/>
  </w:num>
  <w:num w:numId="3">
    <w:abstractNumId w:val="4"/>
  </w:num>
  <w:num w:numId="4">
    <w:abstractNumId w:val="21"/>
  </w:num>
  <w:num w:numId="5">
    <w:abstractNumId w:val="9"/>
  </w:num>
  <w:num w:numId="6">
    <w:abstractNumId w:val="8"/>
  </w:num>
  <w:num w:numId="7">
    <w:abstractNumId w:val="24"/>
  </w:num>
  <w:num w:numId="8">
    <w:abstractNumId w:val="12"/>
  </w:num>
  <w:num w:numId="9">
    <w:abstractNumId w:val="23"/>
  </w:num>
  <w:num w:numId="10">
    <w:abstractNumId w:val="20"/>
  </w:num>
  <w:num w:numId="11">
    <w:abstractNumId w:val="0"/>
  </w:num>
  <w:num w:numId="12">
    <w:abstractNumId w:val="1"/>
  </w:num>
  <w:num w:numId="13">
    <w:abstractNumId w:val="25"/>
  </w:num>
  <w:num w:numId="14">
    <w:abstractNumId w:val="10"/>
  </w:num>
  <w:num w:numId="15">
    <w:abstractNumId w:val="11"/>
  </w:num>
  <w:num w:numId="16">
    <w:abstractNumId w:val="15"/>
  </w:num>
  <w:num w:numId="17">
    <w:abstractNumId w:val="5"/>
  </w:num>
  <w:num w:numId="18">
    <w:abstractNumId w:val="26"/>
  </w:num>
  <w:num w:numId="19">
    <w:abstractNumId w:val="7"/>
  </w:num>
  <w:num w:numId="20">
    <w:abstractNumId w:val="3"/>
  </w:num>
  <w:num w:numId="21">
    <w:abstractNumId w:val="13"/>
  </w:num>
  <w:num w:numId="22">
    <w:abstractNumId w:val="2"/>
  </w:num>
  <w:num w:numId="23">
    <w:abstractNumId w:val="18"/>
  </w:num>
  <w:num w:numId="24">
    <w:abstractNumId w:val="14"/>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BE5"/>
    <w:rsid w:val="000016BD"/>
    <w:rsid w:val="00006718"/>
    <w:rsid w:val="00034084"/>
    <w:rsid w:val="0003614E"/>
    <w:rsid w:val="00042E48"/>
    <w:rsid w:val="00047176"/>
    <w:rsid w:val="00074926"/>
    <w:rsid w:val="000802F3"/>
    <w:rsid w:val="00093BA7"/>
    <w:rsid w:val="000B48DE"/>
    <w:rsid w:val="000C2B17"/>
    <w:rsid w:val="000C5C09"/>
    <w:rsid w:val="000F7338"/>
    <w:rsid w:val="0010566D"/>
    <w:rsid w:val="00123D81"/>
    <w:rsid w:val="00162E21"/>
    <w:rsid w:val="00192E64"/>
    <w:rsid w:val="00193715"/>
    <w:rsid w:val="00197476"/>
    <w:rsid w:val="001A4008"/>
    <w:rsid w:val="001A715E"/>
    <w:rsid w:val="001B0401"/>
    <w:rsid w:val="001C0FA1"/>
    <w:rsid w:val="001C60B7"/>
    <w:rsid w:val="001D3DEB"/>
    <w:rsid w:val="001E5453"/>
    <w:rsid w:val="001E69AB"/>
    <w:rsid w:val="00204B8C"/>
    <w:rsid w:val="00212AF5"/>
    <w:rsid w:val="00214FEE"/>
    <w:rsid w:val="00227823"/>
    <w:rsid w:val="00261ED1"/>
    <w:rsid w:val="002767A0"/>
    <w:rsid w:val="00283292"/>
    <w:rsid w:val="002A5BE5"/>
    <w:rsid w:val="002D6A96"/>
    <w:rsid w:val="002F5145"/>
    <w:rsid w:val="003227F2"/>
    <w:rsid w:val="003264C8"/>
    <w:rsid w:val="00352AD8"/>
    <w:rsid w:val="003607CE"/>
    <w:rsid w:val="00360E4E"/>
    <w:rsid w:val="00364492"/>
    <w:rsid w:val="00395156"/>
    <w:rsid w:val="003A4692"/>
    <w:rsid w:val="003C7533"/>
    <w:rsid w:val="003F5C2A"/>
    <w:rsid w:val="004129B0"/>
    <w:rsid w:val="00412E90"/>
    <w:rsid w:val="004325CE"/>
    <w:rsid w:val="00463406"/>
    <w:rsid w:val="004839FC"/>
    <w:rsid w:val="004B2CFE"/>
    <w:rsid w:val="004C34E7"/>
    <w:rsid w:val="004D55EC"/>
    <w:rsid w:val="004D6B8E"/>
    <w:rsid w:val="005017F5"/>
    <w:rsid w:val="00505FDC"/>
    <w:rsid w:val="00513557"/>
    <w:rsid w:val="00523BA2"/>
    <w:rsid w:val="0054170F"/>
    <w:rsid w:val="005436AD"/>
    <w:rsid w:val="00555CE5"/>
    <w:rsid w:val="00570C75"/>
    <w:rsid w:val="00577401"/>
    <w:rsid w:val="0058332D"/>
    <w:rsid w:val="0058470F"/>
    <w:rsid w:val="00592901"/>
    <w:rsid w:val="005C390E"/>
    <w:rsid w:val="005C447B"/>
    <w:rsid w:val="005C560C"/>
    <w:rsid w:val="005D7F8D"/>
    <w:rsid w:val="005F36BE"/>
    <w:rsid w:val="00657231"/>
    <w:rsid w:val="00684CF1"/>
    <w:rsid w:val="00690E37"/>
    <w:rsid w:val="00694918"/>
    <w:rsid w:val="006A20F1"/>
    <w:rsid w:val="006C1958"/>
    <w:rsid w:val="006C7E61"/>
    <w:rsid w:val="006D306A"/>
    <w:rsid w:val="007555ED"/>
    <w:rsid w:val="007772B3"/>
    <w:rsid w:val="00782899"/>
    <w:rsid w:val="007840CF"/>
    <w:rsid w:val="0079768D"/>
    <w:rsid w:val="007A1BC1"/>
    <w:rsid w:val="007A45C5"/>
    <w:rsid w:val="007B2634"/>
    <w:rsid w:val="007C0E56"/>
    <w:rsid w:val="007C775B"/>
    <w:rsid w:val="007E1253"/>
    <w:rsid w:val="007E420A"/>
    <w:rsid w:val="007F0B12"/>
    <w:rsid w:val="007F1547"/>
    <w:rsid w:val="007F35AB"/>
    <w:rsid w:val="008052EE"/>
    <w:rsid w:val="00823CEF"/>
    <w:rsid w:val="00837868"/>
    <w:rsid w:val="0084752B"/>
    <w:rsid w:val="00861FA0"/>
    <w:rsid w:val="00867FB7"/>
    <w:rsid w:val="00874D72"/>
    <w:rsid w:val="00894100"/>
    <w:rsid w:val="008977F5"/>
    <w:rsid w:val="008A7F17"/>
    <w:rsid w:val="008C35B8"/>
    <w:rsid w:val="008D7EB4"/>
    <w:rsid w:val="008F25FC"/>
    <w:rsid w:val="008F3A66"/>
    <w:rsid w:val="008F7AD4"/>
    <w:rsid w:val="00902C14"/>
    <w:rsid w:val="00911E44"/>
    <w:rsid w:val="0092546C"/>
    <w:rsid w:val="009261E0"/>
    <w:rsid w:val="009328FE"/>
    <w:rsid w:val="009719D6"/>
    <w:rsid w:val="00974ED1"/>
    <w:rsid w:val="009A622D"/>
    <w:rsid w:val="009B3C25"/>
    <w:rsid w:val="009C5C89"/>
    <w:rsid w:val="009C60CA"/>
    <w:rsid w:val="009C70B5"/>
    <w:rsid w:val="009D0E6D"/>
    <w:rsid w:val="009E5194"/>
    <w:rsid w:val="009F6AB6"/>
    <w:rsid w:val="00A1768C"/>
    <w:rsid w:val="00A46A24"/>
    <w:rsid w:val="00A54F86"/>
    <w:rsid w:val="00A57FD5"/>
    <w:rsid w:val="00A605F0"/>
    <w:rsid w:val="00A6125C"/>
    <w:rsid w:val="00A6290D"/>
    <w:rsid w:val="00A77096"/>
    <w:rsid w:val="00A77740"/>
    <w:rsid w:val="00A92F45"/>
    <w:rsid w:val="00AA26EA"/>
    <w:rsid w:val="00AC67C1"/>
    <w:rsid w:val="00AD2E9A"/>
    <w:rsid w:val="00AD5922"/>
    <w:rsid w:val="00AE50DF"/>
    <w:rsid w:val="00AF1D86"/>
    <w:rsid w:val="00B27D53"/>
    <w:rsid w:val="00B36FAA"/>
    <w:rsid w:val="00B4368C"/>
    <w:rsid w:val="00B53D74"/>
    <w:rsid w:val="00B60F86"/>
    <w:rsid w:val="00B66056"/>
    <w:rsid w:val="00B71723"/>
    <w:rsid w:val="00B75D5A"/>
    <w:rsid w:val="00B85974"/>
    <w:rsid w:val="00B90B87"/>
    <w:rsid w:val="00B96315"/>
    <w:rsid w:val="00BA1785"/>
    <w:rsid w:val="00BA7B3E"/>
    <w:rsid w:val="00BD6F05"/>
    <w:rsid w:val="00BF229F"/>
    <w:rsid w:val="00BF7E7A"/>
    <w:rsid w:val="00C2378D"/>
    <w:rsid w:val="00C45719"/>
    <w:rsid w:val="00C537C2"/>
    <w:rsid w:val="00C61157"/>
    <w:rsid w:val="00C659B5"/>
    <w:rsid w:val="00C67168"/>
    <w:rsid w:val="00C94E3D"/>
    <w:rsid w:val="00CC4E06"/>
    <w:rsid w:val="00CC6A9D"/>
    <w:rsid w:val="00CC7C94"/>
    <w:rsid w:val="00CD5EB1"/>
    <w:rsid w:val="00CE4224"/>
    <w:rsid w:val="00D117EA"/>
    <w:rsid w:val="00D24DBB"/>
    <w:rsid w:val="00D55148"/>
    <w:rsid w:val="00D611BF"/>
    <w:rsid w:val="00D7361B"/>
    <w:rsid w:val="00D81B30"/>
    <w:rsid w:val="00D931EF"/>
    <w:rsid w:val="00D93CF6"/>
    <w:rsid w:val="00DA1BEC"/>
    <w:rsid w:val="00DA1E79"/>
    <w:rsid w:val="00DA22B5"/>
    <w:rsid w:val="00DA24C9"/>
    <w:rsid w:val="00DB66D6"/>
    <w:rsid w:val="00DC00CE"/>
    <w:rsid w:val="00DC3AA6"/>
    <w:rsid w:val="00DE1AC4"/>
    <w:rsid w:val="00DF5017"/>
    <w:rsid w:val="00E06739"/>
    <w:rsid w:val="00E13270"/>
    <w:rsid w:val="00E13B9A"/>
    <w:rsid w:val="00E14C20"/>
    <w:rsid w:val="00E17588"/>
    <w:rsid w:val="00E473E3"/>
    <w:rsid w:val="00E50FCC"/>
    <w:rsid w:val="00E5259D"/>
    <w:rsid w:val="00E54609"/>
    <w:rsid w:val="00E6185C"/>
    <w:rsid w:val="00E92655"/>
    <w:rsid w:val="00EA48BF"/>
    <w:rsid w:val="00ED233C"/>
    <w:rsid w:val="00EE00A9"/>
    <w:rsid w:val="00F06D36"/>
    <w:rsid w:val="00F350B6"/>
    <w:rsid w:val="00F5656A"/>
    <w:rsid w:val="00F66B81"/>
    <w:rsid w:val="00F711EB"/>
    <w:rsid w:val="00FC5797"/>
    <w:rsid w:val="00FC7701"/>
    <w:rsid w:val="00FF34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33B7D4"/>
  <w15:docId w15:val="{4DBF6C80-E036-4AC2-A29D-2CE2EBE9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A5BE5"/>
    <w:rPr>
      <w:rFonts w:ascii="Times New Roman" w:eastAsia="Times New Roman" w:hAnsi="Times New Roman"/>
      <w:sz w:val="22"/>
      <w:szCs w:val="22"/>
    </w:rPr>
  </w:style>
  <w:style w:type="paragraph" w:styleId="Naslov1">
    <w:name w:val="heading 1"/>
    <w:basedOn w:val="Navaden"/>
    <w:next w:val="Navaden"/>
    <w:link w:val="Naslov1Znak"/>
    <w:uiPriority w:val="99"/>
    <w:qFormat/>
    <w:locked/>
    <w:rsid w:val="00555CE5"/>
    <w:pPr>
      <w:keepNext/>
      <w:spacing w:before="240" w:after="60"/>
      <w:outlineLvl w:val="0"/>
    </w:pPr>
    <w:rPr>
      <w:rFonts w:ascii="Arial" w:hAnsi="Arial" w:cs="Arial"/>
      <w:b/>
      <w:bCs/>
      <w:kern w:val="28"/>
      <w:sz w:val="28"/>
      <w:szCs w:val="28"/>
    </w:rPr>
  </w:style>
  <w:style w:type="paragraph" w:styleId="Naslov2">
    <w:name w:val="heading 2"/>
    <w:basedOn w:val="Navaden"/>
    <w:next w:val="Navaden"/>
    <w:link w:val="Naslov2Znak"/>
    <w:uiPriority w:val="99"/>
    <w:qFormat/>
    <w:locked/>
    <w:rsid w:val="00555CE5"/>
    <w:pPr>
      <w:keepNext/>
      <w:spacing w:before="240" w:after="60"/>
      <w:outlineLvl w:val="1"/>
    </w:pPr>
    <w:rPr>
      <w:rFonts w:ascii="Arial" w:hAnsi="Arial" w:cs="Arial"/>
      <w:b/>
      <w:bCs/>
      <w:i/>
      <w:iCs/>
      <w:sz w:val="28"/>
      <w:szCs w:val="28"/>
    </w:rPr>
  </w:style>
  <w:style w:type="paragraph" w:styleId="Naslov4">
    <w:name w:val="heading 4"/>
    <w:basedOn w:val="Navaden"/>
    <w:next w:val="Navaden"/>
    <w:link w:val="Naslov4Znak"/>
    <w:semiHidden/>
    <w:unhideWhenUsed/>
    <w:qFormat/>
    <w:locked/>
    <w:rsid w:val="009254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555CE5"/>
    <w:rPr>
      <w:rFonts w:ascii="Arial" w:hAnsi="Arial" w:cs="Arial"/>
      <w:b/>
      <w:bCs/>
      <w:kern w:val="28"/>
      <w:sz w:val="28"/>
      <w:szCs w:val="28"/>
    </w:rPr>
  </w:style>
  <w:style w:type="character" w:customStyle="1" w:styleId="Naslov2Znak">
    <w:name w:val="Naslov 2 Znak"/>
    <w:link w:val="Naslov2"/>
    <w:uiPriority w:val="99"/>
    <w:locked/>
    <w:rsid w:val="00555CE5"/>
    <w:rPr>
      <w:rFonts w:ascii="Arial" w:hAnsi="Arial" w:cs="Arial"/>
      <w:b/>
      <w:bCs/>
      <w:i/>
      <w:iCs/>
      <w:sz w:val="28"/>
      <w:szCs w:val="28"/>
    </w:rPr>
  </w:style>
  <w:style w:type="paragraph" w:styleId="Odstavekseznama">
    <w:name w:val="List Paragraph"/>
    <w:basedOn w:val="Navaden"/>
    <w:uiPriority w:val="34"/>
    <w:qFormat/>
    <w:rsid w:val="002A5BE5"/>
    <w:pPr>
      <w:ind w:left="720"/>
      <w:contextualSpacing/>
    </w:pPr>
    <w:rPr>
      <w:sz w:val="24"/>
      <w:szCs w:val="24"/>
    </w:rPr>
  </w:style>
  <w:style w:type="paragraph" w:customStyle="1" w:styleId="Odstavekseznama1">
    <w:name w:val="Odstavek seznama1"/>
    <w:basedOn w:val="Navaden"/>
    <w:uiPriority w:val="99"/>
    <w:rsid w:val="00261ED1"/>
    <w:pPr>
      <w:ind w:left="720"/>
      <w:contextualSpacing/>
    </w:pPr>
  </w:style>
  <w:style w:type="paragraph" w:styleId="Telobesedila3">
    <w:name w:val="Body Text 3"/>
    <w:basedOn w:val="Navaden"/>
    <w:link w:val="Telobesedila3Znak"/>
    <w:uiPriority w:val="99"/>
    <w:rsid w:val="00555C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character" w:customStyle="1" w:styleId="Telobesedila3Znak">
    <w:name w:val="Telo besedila 3 Znak"/>
    <w:link w:val="Telobesedila3"/>
    <w:uiPriority w:val="99"/>
    <w:locked/>
    <w:rsid w:val="00555CE5"/>
    <w:rPr>
      <w:rFonts w:ascii="Times New Roman" w:hAnsi="Times New Roman" w:cs="Times New Roman"/>
      <w:sz w:val="20"/>
      <w:szCs w:val="20"/>
    </w:rPr>
  </w:style>
  <w:style w:type="paragraph" w:styleId="Glava">
    <w:name w:val="header"/>
    <w:basedOn w:val="Navaden"/>
    <w:link w:val="GlavaZnak"/>
    <w:uiPriority w:val="99"/>
    <w:rsid w:val="006C1958"/>
    <w:pPr>
      <w:tabs>
        <w:tab w:val="center" w:pos="4536"/>
        <w:tab w:val="right" w:pos="9072"/>
      </w:tabs>
    </w:pPr>
  </w:style>
  <w:style w:type="character" w:customStyle="1" w:styleId="GlavaZnak">
    <w:name w:val="Glava Znak"/>
    <w:link w:val="Glava"/>
    <w:uiPriority w:val="99"/>
    <w:locked/>
    <w:rsid w:val="006C1958"/>
    <w:rPr>
      <w:rFonts w:ascii="Times New Roman" w:hAnsi="Times New Roman" w:cs="Times New Roman"/>
    </w:rPr>
  </w:style>
  <w:style w:type="paragraph" w:styleId="Noga">
    <w:name w:val="footer"/>
    <w:basedOn w:val="Navaden"/>
    <w:link w:val="NogaZnak"/>
    <w:uiPriority w:val="99"/>
    <w:rsid w:val="006C1958"/>
    <w:pPr>
      <w:tabs>
        <w:tab w:val="center" w:pos="4536"/>
        <w:tab w:val="right" w:pos="9072"/>
      </w:tabs>
    </w:pPr>
  </w:style>
  <w:style w:type="character" w:customStyle="1" w:styleId="NogaZnak">
    <w:name w:val="Noga Znak"/>
    <w:link w:val="Noga"/>
    <w:uiPriority w:val="99"/>
    <w:locked/>
    <w:rsid w:val="006C1958"/>
    <w:rPr>
      <w:rFonts w:ascii="Times New Roman" w:hAnsi="Times New Roman" w:cs="Times New Roman"/>
    </w:rPr>
  </w:style>
  <w:style w:type="character" w:customStyle="1" w:styleId="Naslov4Znak">
    <w:name w:val="Naslov 4 Znak"/>
    <w:basedOn w:val="Privzetapisavaodstavka"/>
    <w:link w:val="Naslov4"/>
    <w:semiHidden/>
    <w:rsid w:val="0092546C"/>
    <w:rPr>
      <w:rFonts w:asciiTheme="majorHAnsi" w:eastAsiaTheme="majorEastAsia" w:hAnsiTheme="majorHAnsi" w:cstheme="majorBidi"/>
      <w:i/>
      <w:iCs/>
      <w:color w:val="365F91" w:themeColor="accent1" w:themeShade="BF"/>
      <w:sz w:val="22"/>
      <w:szCs w:val="22"/>
    </w:rPr>
  </w:style>
  <w:style w:type="paragraph" w:styleId="Telobesedila">
    <w:name w:val="Body Text"/>
    <w:basedOn w:val="Navaden"/>
    <w:link w:val="TelobesedilaZnak"/>
    <w:uiPriority w:val="99"/>
    <w:semiHidden/>
    <w:unhideWhenUsed/>
    <w:rsid w:val="0092546C"/>
    <w:pPr>
      <w:spacing w:after="120"/>
    </w:pPr>
  </w:style>
  <w:style w:type="character" w:customStyle="1" w:styleId="TelobesedilaZnak">
    <w:name w:val="Telo besedila Znak"/>
    <w:basedOn w:val="Privzetapisavaodstavka"/>
    <w:link w:val="Telobesedila"/>
    <w:uiPriority w:val="99"/>
    <w:semiHidden/>
    <w:rsid w:val="0092546C"/>
    <w:rPr>
      <w:rFonts w:ascii="Times New Roman" w:eastAsia="Times New Roman" w:hAnsi="Times New Roman"/>
      <w:sz w:val="22"/>
      <w:szCs w:val="22"/>
    </w:rPr>
  </w:style>
  <w:style w:type="paragraph" w:styleId="Besedilooblaka">
    <w:name w:val="Balloon Text"/>
    <w:basedOn w:val="Navaden"/>
    <w:link w:val="BesedilooblakaZnak"/>
    <w:uiPriority w:val="99"/>
    <w:semiHidden/>
    <w:unhideWhenUsed/>
    <w:rsid w:val="0058470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8470F"/>
    <w:rPr>
      <w:rFonts w:ascii="Segoe UI" w:eastAsia="Times New Roman" w:hAnsi="Segoe UI" w:cs="Segoe UI"/>
      <w:sz w:val="18"/>
      <w:szCs w:val="18"/>
    </w:rPr>
  </w:style>
  <w:style w:type="paragraph" w:styleId="Brezrazmikov">
    <w:name w:val="No Spacing"/>
    <w:uiPriority w:val="1"/>
    <w:qFormat/>
    <w:rsid w:val="0058470F"/>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JA.SI"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WWW.POLICIJA.SI"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5165</Words>
  <Characters>31026</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36119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6</cp:revision>
  <cp:lastPrinted>2016-01-12T11:05:00Z</cp:lastPrinted>
  <dcterms:created xsi:type="dcterms:W3CDTF">2025-03-05T12:03:00Z</dcterms:created>
  <dcterms:modified xsi:type="dcterms:W3CDTF">2025-04-01T07:25:00Z</dcterms:modified>
</cp:coreProperties>
</file>